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F4F1D">
      <w:pPr>
        <w:pStyle w:val="1"/>
      </w:pPr>
      <w:r>
        <w:fldChar w:fldCharType="begin"/>
      </w:r>
      <w:r>
        <w:instrText>HYPERLINK "http://internet.garant.ru/document/redirect/70807016/0"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24 ноября 2014 г. N 1239 "Об утверж</w:t>
      </w:r>
      <w:r>
        <w:rPr>
          <w:rStyle w:val="a4"/>
          <w:b w:val="0"/>
          <w:bCs w:val="0"/>
        </w:rPr>
        <w:t>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(с изменениями и дополнениями)</w:t>
      </w:r>
      <w:r>
        <w:fldChar w:fldCharType="end"/>
      </w:r>
    </w:p>
    <w:p w:rsidR="00000000" w:rsidRDefault="002F4F1D">
      <w:pPr>
        <w:pStyle w:val="1"/>
      </w:pPr>
      <w:r>
        <w:t>Постановление Правительства РФ от 24 ноябр</w:t>
      </w:r>
      <w:r>
        <w:t>я 2014 г. N 1239</w:t>
      </w:r>
      <w:r>
        <w:br/>
        <w:t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000000" w:rsidRDefault="002F4F1D">
      <w:pPr>
        <w:pStyle w:val="ab"/>
      </w:pPr>
      <w:r>
        <w:t>С изменениями и дополнениями от:</w:t>
      </w:r>
    </w:p>
    <w:p w:rsidR="00000000" w:rsidRDefault="002F4F1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марта 2018 г.</w:t>
      </w:r>
    </w:p>
    <w:p w:rsidR="00000000" w:rsidRDefault="002F4F1D"/>
    <w:p w:rsidR="00000000" w:rsidRDefault="002F4F1D">
      <w:r>
        <w:t xml:space="preserve">В соответствии с </w:t>
      </w:r>
      <w:hyperlink r:id="rId7" w:history="1">
        <w:r>
          <w:rPr>
            <w:rStyle w:val="a4"/>
          </w:rPr>
          <w:t>пунктом 4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</w:t>
      </w:r>
      <w:r>
        <w:t xml:space="preserve"> постановляет:</w:t>
      </w:r>
    </w:p>
    <w:p w:rsidR="00000000" w:rsidRDefault="002F4F1D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"Интернет".</w:t>
      </w:r>
    </w:p>
    <w:p w:rsidR="00000000" w:rsidRDefault="002F4F1D">
      <w:bookmarkStart w:id="2" w:name="sub_2"/>
      <w:bookmarkEnd w:id="1"/>
      <w:r>
        <w:t>2. Настоящее постановление вступает в силу с 1 января 2015 г.</w:t>
      </w:r>
    </w:p>
    <w:bookmarkEnd w:id="2"/>
    <w:p w:rsidR="00000000" w:rsidRDefault="002F4F1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F4F1D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F4F1D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F4F1D"/>
    <w:p w:rsidR="00000000" w:rsidRDefault="002F4F1D">
      <w:pPr>
        <w:pStyle w:val="1"/>
      </w:pPr>
      <w:bookmarkStart w:id="3" w:name="sub_1000"/>
      <w:r>
        <w:t>Правила</w:t>
      </w:r>
      <w:r>
        <w:br/>
        <w:t>размещения и обновления информации о поставщике социальных услуг на официальном сайте поставщика социальных у</w:t>
      </w:r>
      <w:r>
        <w:t>слуг в информационно-телекоммуникационной сети "Интернет"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24 ноября 2014 г. N 1239)</w:t>
      </w:r>
    </w:p>
    <w:bookmarkEnd w:id="3"/>
    <w:p w:rsidR="00000000" w:rsidRDefault="002F4F1D">
      <w:pPr>
        <w:pStyle w:val="ab"/>
      </w:pPr>
      <w:r>
        <w:t>С изменениями и дополнениями от:</w:t>
      </w:r>
    </w:p>
    <w:p w:rsidR="00000000" w:rsidRDefault="002F4F1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16 марта 2018 г.</w:t>
      </w:r>
    </w:p>
    <w:p w:rsidR="00000000" w:rsidRDefault="002F4F1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F4F1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форма ее </w:t>
      </w:r>
      <w:r>
        <w:rPr>
          <w:shd w:val="clear" w:color="auto" w:fill="F0F0F0"/>
        </w:rPr>
        <w:t xml:space="preserve">предоставления), утвержденный </w:t>
      </w:r>
      <w:hyperlink r:id="rId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17 ноября 2014 г. N 886н</w:t>
      </w:r>
    </w:p>
    <w:p w:rsidR="00000000" w:rsidRDefault="002F4F1D">
      <w:bookmarkStart w:id="4" w:name="sub_1001"/>
      <w:r>
        <w:t>1. Настоящие Правила определяют порядок размещения и обновления информации о поставщике социальн</w:t>
      </w:r>
      <w:r>
        <w:t>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</w:t>
      </w:r>
      <w:r>
        <w:t>, в целях обеспечения открытости и доступности указанной информации.</w:t>
      </w:r>
    </w:p>
    <w:p w:rsidR="00000000" w:rsidRDefault="002F4F1D">
      <w:bookmarkStart w:id="5" w:name="sub_1002"/>
      <w:bookmarkEnd w:id="4"/>
      <w: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</w:p>
    <w:p w:rsidR="00000000" w:rsidRDefault="002F4F1D">
      <w:bookmarkStart w:id="6" w:name="sub_1021"/>
      <w:bookmarkEnd w:id="5"/>
      <w:r>
        <w:t>а) о да</w:t>
      </w:r>
      <w:r>
        <w:t>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</w:p>
    <w:p w:rsidR="00000000" w:rsidRDefault="002F4F1D">
      <w:bookmarkStart w:id="7" w:name="sub_1022"/>
      <w:bookmarkEnd w:id="6"/>
      <w:r>
        <w:t xml:space="preserve">б) о структуре и органах управления организации социального </w:t>
      </w:r>
      <w:r>
        <w:t>обслуживания, в том числе:</w:t>
      </w:r>
    </w:p>
    <w:bookmarkEnd w:id="7"/>
    <w:p w:rsidR="00000000" w:rsidRDefault="002F4F1D">
      <w:r>
        <w:t>наименование структурных подразделений (органов управления) (при наличии);</w:t>
      </w:r>
    </w:p>
    <w:p w:rsidR="00000000" w:rsidRDefault="002F4F1D">
      <w:r>
        <w:t xml:space="preserve">фамилии, имена, отчества и должности руководителей структурных подразделений, </w:t>
      </w:r>
      <w:r>
        <w:lastRenderedPageBreak/>
        <w:t>положения о структурных подразделениях (при наличии);</w:t>
      </w:r>
    </w:p>
    <w:p w:rsidR="00000000" w:rsidRDefault="002F4F1D">
      <w:r>
        <w:t>места нахождения обособленных структурных подразделений;</w:t>
      </w:r>
    </w:p>
    <w:p w:rsidR="00000000" w:rsidRDefault="002F4F1D">
      <w:r>
        <w:t>адреса официальных сайтов структурных подразделений в сети "Интернет" (при наличии);</w:t>
      </w:r>
    </w:p>
    <w:p w:rsidR="00000000" w:rsidRDefault="002F4F1D">
      <w:r>
        <w:t>адреса электронной почты структурных подразделений (при наличии);</w:t>
      </w:r>
    </w:p>
    <w:p w:rsidR="00000000" w:rsidRDefault="002F4F1D">
      <w:bookmarkStart w:id="8" w:name="sub_1023"/>
      <w:r>
        <w:t>в) о руководителе, его заместителях, рук</w:t>
      </w:r>
      <w:r>
        <w:t>оводителях филиалов организации социального обслуживания (при наличии);</w:t>
      </w:r>
    </w:p>
    <w:p w:rsidR="00000000" w:rsidRDefault="002F4F1D">
      <w:bookmarkStart w:id="9" w:name="sub_1024"/>
      <w:bookmarkEnd w:id="8"/>
      <w:r>
        <w:t>г) о персональном составе работников (с указанием с их согласия уровня образования, квалификации и опыта работы);</w:t>
      </w:r>
    </w:p>
    <w:p w:rsidR="00000000" w:rsidRDefault="002F4F1D">
      <w:bookmarkStart w:id="10" w:name="sub_1025"/>
      <w:bookmarkEnd w:id="9"/>
      <w:r>
        <w:t>д) о материально-техническом обеспечен</w:t>
      </w:r>
      <w:r>
        <w:t>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</w:t>
      </w:r>
      <w:r>
        <w:t>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000000" w:rsidRDefault="002F4F1D">
      <w:bookmarkStart w:id="11" w:name="sub_1026"/>
      <w:bookmarkEnd w:id="10"/>
      <w:r>
        <w:t>е) о перечне предоставляемых социальных услуг по видам социальных услуг и формам со</w:t>
      </w:r>
      <w:r>
        <w:t>циального обслуживания;</w:t>
      </w:r>
    </w:p>
    <w:p w:rsidR="00000000" w:rsidRDefault="002F4F1D">
      <w:bookmarkStart w:id="12" w:name="sub_1027"/>
      <w:bookmarkEnd w:id="11"/>
      <w:r>
        <w:t xml:space="preserve">ж) о порядке и условиях предоставления социальных услуг бесплатно и за плату по видам социальных услуг и формам социального обслуживания с приложением образцов договоров о предоставлении социальных услуг бесплатно и </w:t>
      </w:r>
      <w:r>
        <w:t>за плату;</w:t>
      </w:r>
    </w:p>
    <w:p w:rsidR="00000000" w:rsidRDefault="002F4F1D">
      <w:bookmarkStart w:id="13" w:name="sub_1028"/>
      <w:bookmarkEnd w:id="12"/>
      <w:r>
        <w:t>з) о тарифах на социальные услуги по видам социальных услуг и формам социального обслуживания;</w:t>
      </w:r>
    </w:p>
    <w:p w:rsidR="00000000" w:rsidRDefault="002F4F1D">
      <w:bookmarkStart w:id="14" w:name="sub_1029"/>
      <w:bookmarkEnd w:id="13"/>
      <w:r>
        <w:t>и) о численности получателей социальных услуг по формам социального обслуживания и видам социальных услуг за счет бюдже</w:t>
      </w:r>
      <w:r>
        <w:t>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</w:p>
    <w:p w:rsidR="00000000" w:rsidRDefault="002F4F1D">
      <w:bookmarkStart w:id="15" w:name="sub_10210"/>
      <w:bookmarkEnd w:id="14"/>
      <w:r>
        <w:t>к) о количестве свободных м</w:t>
      </w:r>
      <w:r>
        <w:t xml:space="preserve">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</w:t>
      </w:r>
      <w:r>
        <w:t>обслуживания за счет средств физических и (или) юридических лиц;</w:t>
      </w:r>
    </w:p>
    <w:p w:rsidR="00000000" w:rsidRDefault="002F4F1D">
      <w:bookmarkStart w:id="16" w:name="sub_10211"/>
      <w:bookmarkEnd w:id="15"/>
      <w: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</w:t>
      </w:r>
      <w:r>
        <w:t>в физических и (или) юридических лиц;</w:t>
      </w:r>
    </w:p>
    <w:p w:rsidR="00000000" w:rsidRDefault="002F4F1D">
      <w:bookmarkStart w:id="17" w:name="sub_10212"/>
      <w:bookmarkEnd w:id="16"/>
      <w:r>
        <w:t xml:space="preserve">м) о наличии лицензий на осуществление деятельности, подлежащей лицензированию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</w:t>
      </w:r>
      <w:r>
        <w:t>ации (с приложением электронного образа документов);</w:t>
      </w:r>
    </w:p>
    <w:p w:rsidR="00000000" w:rsidRDefault="002F4F1D">
      <w:bookmarkStart w:id="18" w:name="sub_10213"/>
      <w:bookmarkEnd w:id="17"/>
      <w:r>
        <w:t>н) о финансово-хозяйственной деятельности (с приложением электронного образа плана финансово-хозяйственной деятельности);</w:t>
      </w:r>
    </w:p>
    <w:p w:rsidR="00000000" w:rsidRDefault="002F4F1D">
      <w:bookmarkStart w:id="19" w:name="sub_10214"/>
      <w:bookmarkEnd w:id="18"/>
      <w:r>
        <w:t>о) о правилах внутреннего распорядка для полу</w:t>
      </w:r>
      <w:r>
        <w:t>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</w:p>
    <w:p w:rsidR="00000000" w:rsidRDefault="002F4F1D">
      <w:bookmarkStart w:id="20" w:name="sub_10215"/>
      <w:bookmarkEnd w:id="19"/>
      <w:r>
        <w:t>п) о наличии предписаний органов, осуществляющих государственный контроль в сфере социального об</w:t>
      </w:r>
      <w:r>
        <w:t>служивания, и об отчетах об исполнении таких предписаний;</w:t>
      </w:r>
    </w:p>
    <w:p w:rsidR="00000000" w:rsidRDefault="002F4F1D">
      <w:bookmarkStart w:id="21" w:name="sub_10216"/>
      <w:bookmarkEnd w:id="20"/>
      <w:r>
        <w:t>р) о проведении независимой оценки качества оказания услуг организациями социального обслуживания;</w:t>
      </w:r>
    </w:p>
    <w:p w:rsidR="00000000" w:rsidRDefault="002F4F1D">
      <w:bookmarkStart w:id="22" w:name="sub_10217"/>
      <w:bookmarkEnd w:id="21"/>
      <w:r>
        <w:t>с) иную информацию, которая размещается, опубликовывается по ре</w:t>
      </w:r>
      <w:r>
        <w:t>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2F4F1D">
      <w:bookmarkStart w:id="23" w:name="sub_1003"/>
      <w:bookmarkEnd w:id="22"/>
      <w:r>
        <w:t xml:space="preserve">3. Информация,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под</w:t>
      </w:r>
      <w:r>
        <w:t>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</w:p>
    <w:p w:rsidR="00000000" w:rsidRDefault="002F4F1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04"/>
      <w:bookmarkEnd w:id="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4"/>
    <w:p w:rsidR="00000000" w:rsidRDefault="002F4F1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 28 марта 201</w:t>
      </w:r>
      <w:r>
        <w:rPr>
          <w:shd w:val="clear" w:color="auto" w:fill="F0F0F0"/>
        </w:rPr>
        <w:t xml:space="preserve">8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16 марта 2018 г. N 288</w:t>
      </w:r>
    </w:p>
    <w:p w:rsidR="00000000" w:rsidRDefault="002F4F1D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F4F1D">
      <w:r>
        <w:t xml:space="preserve"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</w:t>
      </w:r>
      <w:hyperlink r:id="rId13" w:history="1">
        <w:r>
          <w:rPr>
            <w:rStyle w:val="a4"/>
          </w:rPr>
          <w:t>"Едины</w:t>
        </w:r>
        <w:r>
          <w:rPr>
            <w:rStyle w:val="a4"/>
          </w:rPr>
          <w:t>й портал</w:t>
        </w:r>
      </w:hyperlink>
      <w:r>
        <w:t xml:space="preserve">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</w:t>
      </w:r>
      <w:r>
        <w:t xml:space="preserve">енного на осуществление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на территории </w:t>
      </w:r>
      <w:r>
        <w:t>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 Федеральным законом "Об основах социального обслуживания граждан в Рос</w:t>
      </w:r>
      <w:r>
        <w:t>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</w:t>
      </w:r>
      <w:r>
        <w:t>уда и социальной защиты Российской Федерации.</w:t>
      </w:r>
    </w:p>
    <w:p w:rsidR="00000000" w:rsidRDefault="002F4F1D">
      <w:bookmarkStart w:id="25" w:name="sub_1005"/>
      <w:r>
        <w:t xml:space="preserve">5. Информация, указанная в </w:t>
      </w:r>
      <w:hyperlink w:anchor="sub_1002" w:history="1">
        <w:r>
          <w:rPr>
            <w:rStyle w:val="a4"/>
          </w:rPr>
          <w:t>пункте 2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электронного образа копий документо</w:t>
      </w:r>
      <w:r>
        <w:t>в.</w:t>
      </w:r>
    </w:p>
    <w:p w:rsidR="00000000" w:rsidRDefault="002F4F1D">
      <w:bookmarkStart w:id="26" w:name="sub_1006"/>
      <w:bookmarkEnd w:id="25"/>
      <w:r>
        <w:t xml:space="preserve">6. При размещении информации на официальном сайте и ее обновлении обеспечивается соблюдение требований </w:t>
      </w:r>
      <w:hyperlink r:id="rId15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2F4F1D">
      <w:bookmarkStart w:id="27" w:name="sub_1007"/>
      <w:bookmarkEnd w:id="26"/>
      <w:r>
        <w:t>7. Технические и программные средства, которые используются для функционирования официального сайта, должны обеспечивать:</w:t>
      </w:r>
    </w:p>
    <w:p w:rsidR="00000000" w:rsidRDefault="002F4F1D">
      <w:bookmarkStart w:id="28" w:name="sub_1071"/>
      <w:bookmarkEnd w:id="27"/>
      <w:r>
        <w:t>а) доступ к размещенной на официальном сайте информации без использования программного обеспечения, устано</w:t>
      </w:r>
      <w:r>
        <w:t>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2F4F1D">
      <w:bookmarkStart w:id="29" w:name="sub_1072"/>
      <w:bookmarkEnd w:id="28"/>
      <w:r>
        <w:t>б) защиту информаци</w:t>
      </w:r>
      <w:r>
        <w:t>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000000" w:rsidRDefault="002F4F1D">
      <w:bookmarkStart w:id="30" w:name="sub_1073"/>
      <w:bookmarkEnd w:id="29"/>
      <w:r>
        <w:t>в) возможность копирования информации на резервный носитель, обеспечивающий ее восстановление;</w:t>
      </w:r>
    </w:p>
    <w:p w:rsidR="00000000" w:rsidRDefault="002F4F1D">
      <w:bookmarkStart w:id="31" w:name="sub_1074"/>
      <w:bookmarkEnd w:id="30"/>
      <w:r>
        <w:t>г) защиту от несанкционированного копирования авторских материалов;</w:t>
      </w:r>
    </w:p>
    <w:p w:rsidR="00000000" w:rsidRDefault="002F4F1D">
      <w:bookmarkStart w:id="32" w:name="sub_1075"/>
      <w:bookmarkEnd w:id="31"/>
      <w:r>
        <w:t>д)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000000" w:rsidRDefault="002F4F1D">
      <w:bookmarkStart w:id="33" w:name="sub_1008"/>
      <w:bookmarkEnd w:id="32"/>
      <w:r>
        <w:t>8. Информация на офи</w:t>
      </w:r>
      <w:r>
        <w:t>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F4F1D" w:rsidRDefault="002F4F1D">
      <w:bookmarkStart w:id="34" w:name="sub_1009"/>
      <w:bookmarkEnd w:id="33"/>
      <w:r>
        <w:t>9. Размещенные на официальном сайте сведения должны быть д</w:t>
      </w:r>
      <w:r>
        <w:t>оступны пользователям для ознакомления круглосуточно без взимания платы и иных ограничений.</w:t>
      </w:r>
      <w:bookmarkEnd w:id="34"/>
    </w:p>
    <w:sectPr w:rsidR="002F4F1D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1D" w:rsidRDefault="002F4F1D">
      <w:r>
        <w:separator/>
      </w:r>
    </w:p>
  </w:endnote>
  <w:endnote w:type="continuationSeparator" w:id="0">
    <w:p w:rsidR="002F4F1D" w:rsidRDefault="002F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F4F1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71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1899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F4F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F4F1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71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189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7189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1899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1D" w:rsidRDefault="002F4F1D">
      <w:r>
        <w:separator/>
      </w:r>
    </w:p>
  </w:footnote>
  <w:footnote w:type="continuationSeparator" w:id="0">
    <w:p w:rsidR="002F4F1D" w:rsidRDefault="002F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4F1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24 ноября 2014 г. N 1239 "Об утверждении Правил размещения и обновления…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99"/>
    <w:rsid w:val="002F4F1D"/>
    <w:rsid w:val="00E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9986F4-E535-48A1-BB56-AE80555A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800362/1000" TargetMode="External"/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2648/714" TargetMode="External"/><Relationship Id="rId12" Type="http://schemas.openxmlformats.org/officeDocument/2006/relationships/hyperlink" Target="http://internet.garant.ru/document/redirect/77664693/1004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02106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48567/4" TargetMode="External"/><Relationship Id="rId10" Type="http://schemas.openxmlformats.org/officeDocument/2006/relationships/hyperlink" Target="http://internet.garant.ru/document/redirect/12185475/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800362/0" TargetMode="External"/><Relationship Id="rId14" Type="http://schemas.openxmlformats.org/officeDocument/2006/relationships/hyperlink" Target="http://internet.garant.ru/document/redirect/70552648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2019-11-29T07:21:00Z</dcterms:created>
  <dcterms:modified xsi:type="dcterms:W3CDTF">2019-11-29T07:21:00Z</dcterms:modified>
</cp:coreProperties>
</file>