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33CC5">
      <w:pPr>
        <w:pStyle w:val="1"/>
      </w:pPr>
      <w:r>
        <w:fldChar w:fldCharType="begin"/>
      </w:r>
      <w:r>
        <w:instrText>HYPERLINK "http://internet.garant.ru/document/redirect/70836800/0"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24 ноября 2014 г.</w:t>
      </w:r>
      <w:r>
        <w:rPr>
          <w:rStyle w:val="a4"/>
          <w:b w:val="0"/>
          <w:bCs w:val="0"/>
        </w:rPr>
        <w:t xml:space="preserve"> N 938н "Об утверждении Примерного порядка предоставления социальных услуг в полустационарной форме социального обслуживания"</w:t>
      </w:r>
      <w:r>
        <w:fldChar w:fldCharType="end"/>
      </w:r>
    </w:p>
    <w:p w:rsidR="00000000" w:rsidRDefault="00233CC5">
      <w:pPr>
        <w:pStyle w:val="1"/>
      </w:pPr>
      <w:r>
        <w:t>Приказ Министерства труда и социальной защиты РФ от 24 ноября 2014 г. N 938н</w:t>
      </w:r>
      <w:r>
        <w:br/>
        <w:t xml:space="preserve">"Об утверждении Примерного порядка предоставления </w:t>
      </w:r>
      <w:r>
        <w:t>социальных услуг в полустационарной форме социального обслуживания"</w:t>
      </w:r>
    </w:p>
    <w:p w:rsidR="00000000" w:rsidRDefault="00233CC5"/>
    <w:p w:rsidR="00000000" w:rsidRDefault="00233CC5">
      <w:r>
        <w:t xml:space="preserve">В соответствии с </w:t>
      </w:r>
      <w:hyperlink r:id="rId7" w:history="1">
        <w:r>
          <w:rPr>
            <w:rStyle w:val="a4"/>
          </w:rPr>
          <w:t>подпунктом 5.2.97.6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</w:t>
      </w:r>
      <w:r>
        <w:t>ва Российской Федерации, 2012, N 26, ст. 3528; 2013, N 22, ст. 2809; N 36, ст. 4578; N 37, ст. 4703; N 45, ст. 5822; N 46, ст. 5952; 2014, N 21, ст. 2710; N 26, ст. 3577; N 29, ст. 4160; N 32, ст. 4499; N 36, ст. 4868), приказываю:</w:t>
      </w:r>
    </w:p>
    <w:p w:rsidR="00000000" w:rsidRDefault="00233CC5">
      <w:bookmarkStart w:id="1" w:name="sub_1"/>
      <w:r>
        <w:t>1. Утвердить прилаг</w:t>
      </w:r>
      <w:r>
        <w:t xml:space="preserve">аемый </w:t>
      </w:r>
      <w:hyperlink w:anchor="sub_1000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полустационарной форме социального обслуживания.</w:t>
      </w:r>
    </w:p>
    <w:p w:rsidR="00000000" w:rsidRDefault="00233CC5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233CC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33CC5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33CC5">
            <w:pPr>
              <w:pStyle w:val="a5"/>
              <w:jc w:val="right"/>
            </w:pPr>
            <w:r>
              <w:t>М. Топилин</w:t>
            </w:r>
          </w:p>
        </w:tc>
      </w:tr>
    </w:tbl>
    <w:p w:rsidR="00000000" w:rsidRDefault="00233CC5"/>
    <w:p w:rsidR="00000000" w:rsidRDefault="00233CC5">
      <w:pPr>
        <w:pStyle w:val="a6"/>
      </w:pPr>
      <w:r>
        <w:t>Зарегистрировано в Минюсте Р</w:t>
      </w:r>
      <w:r>
        <w:t>Ф 25 декабря 2014 г.</w:t>
      </w:r>
    </w:p>
    <w:p w:rsidR="00000000" w:rsidRDefault="00233CC5">
      <w:pPr>
        <w:pStyle w:val="a6"/>
      </w:pPr>
      <w:r>
        <w:t>Регистрационный N 35410</w:t>
      </w:r>
    </w:p>
    <w:p w:rsidR="00000000" w:rsidRDefault="00233CC5"/>
    <w:p w:rsidR="00000000" w:rsidRDefault="00233CC5">
      <w:pPr>
        <w:pStyle w:val="1"/>
      </w:pPr>
      <w:bookmarkStart w:id="3" w:name="sub_1000"/>
      <w:r>
        <w:t>Примерный порядок предоставления социальных услуг в полустационарной форме социального обслуживания</w:t>
      </w:r>
    </w:p>
    <w:bookmarkEnd w:id="3"/>
    <w:p w:rsidR="00000000" w:rsidRDefault="00233CC5"/>
    <w:p w:rsidR="00000000" w:rsidRDefault="00233CC5">
      <w:bookmarkStart w:id="4" w:name="sub_1001"/>
      <w:r>
        <w:t>1. Примерный порядок предоставления социальных услуг в полустационарной форме социаль</w:t>
      </w:r>
      <w:r>
        <w:t>ного обслуживания (далее - Примерный порядок) определяет правила предоставления социальных услуг в полустационарной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</w:t>
      </w:r>
      <w:r>
        <w:t>тории Российской Федерации, беженцам,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(далее - получатели социальных услуг).</w:t>
      </w:r>
    </w:p>
    <w:p w:rsidR="00000000" w:rsidRDefault="00233CC5">
      <w:bookmarkStart w:id="5" w:name="sub_1002"/>
      <w:bookmarkEnd w:id="4"/>
      <w:r>
        <w:t>2.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000000" w:rsidRDefault="00233CC5">
      <w:bookmarkStart w:id="6" w:name="sub_1003"/>
      <w:bookmarkEnd w:id="5"/>
      <w:r>
        <w:t>3.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</w:t>
      </w:r>
      <w:r>
        <w:t xml:space="preserve"> могут ухудшить условия его жизнедеятельности.</w:t>
      </w:r>
    </w:p>
    <w:p w:rsidR="00000000" w:rsidRDefault="00233CC5">
      <w:bookmarkStart w:id="7" w:name="sub_1004"/>
      <w:bookmarkEnd w:id="6"/>
      <w:r>
        <w:t xml:space="preserve">4. Основанием для рассмотрения вопроса о предоставлении социальных услуг в полустационарной форме социального обслуживания, является поданное в письменной или электронной форме </w:t>
      </w:r>
      <w:hyperlink r:id="rId9" w:history="1">
        <w:r>
          <w:rPr>
            <w:rStyle w:val="a4"/>
          </w:rPr>
          <w:t>заявление</w:t>
        </w:r>
      </w:hyperlink>
      <w:r>
        <w:t xml:space="preserve"> о предоставлении социальных услуг, составленное по форме, утвержденной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</w:t>
      </w:r>
      <w:r>
        <w:t>ссийской Федерации от 28 марта 2014 г. N 159н "Об утверждении формы заявления о предоставлении социальных услуг" (зарегистрирован Минюстом России 26 мая 2014 г. N 32430) (далее - заявление).</w:t>
      </w:r>
    </w:p>
    <w:bookmarkEnd w:id="7"/>
    <w:p w:rsidR="00000000" w:rsidRDefault="00233CC5">
      <w:r>
        <w:t>Получатели социальных услуг вправе обратиться за получени</w:t>
      </w:r>
      <w:r>
        <w:t>ем социальных услуг в полустационарной форме социального обслуживания лично либо через законного представителя, иных граждан, государственных органов, органов местного самоуправления, общественных объединений (далее - представитель)</w:t>
      </w:r>
      <w:hyperlink w:anchor="sub_11" w:history="1">
        <w:r>
          <w:rPr>
            <w:rStyle w:val="a4"/>
          </w:rPr>
          <w:t>*(1</w:t>
        </w:r>
        <w:r>
          <w:rPr>
            <w:rStyle w:val="a4"/>
          </w:rPr>
          <w:t>)</w:t>
        </w:r>
      </w:hyperlink>
      <w:r>
        <w:t xml:space="preserve">. При этом личное участие получателей социальных услуг </w:t>
      </w:r>
      <w:r>
        <w:lastRenderedPageBreak/>
        <w:t>не лишает их права иметь представителя, равно как и участие представителя не лишает получателей социальных услуг права на получение социальных услуг.</w:t>
      </w:r>
    </w:p>
    <w:p w:rsidR="00000000" w:rsidRDefault="00233CC5">
      <w:bookmarkStart w:id="8" w:name="sub_1013"/>
      <w:r>
        <w:t>5. Примерный порядок предоставления соц</w:t>
      </w:r>
      <w:r>
        <w:t xml:space="preserve">иальных услуг в полустационарной форме, за исключением срочных социальных услуг, предоставление которых предусмотрено </w:t>
      </w:r>
      <w:hyperlink w:anchor="sub_1022" w:history="1">
        <w:r>
          <w:rPr>
            <w:rStyle w:val="a4"/>
          </w:rPr>
          <w:t>пунктом 7</w:t>
        </w:r>
      </w:hyperlink>
      <w:r>
        <w:t xml:space="preserve"> Примерного порядка, включает в себя следующие действия:</w:t>
      </w:r>
    </w:p>
    <w:p w:rsidR="00000000" w:rsidRDefault="00233CC5">
      <w:bookmarkStart w:id="9" w:name="sub_1005"/>
      <w:bookmarkEnd w:id="8"/>
      <w:r>
        <w:t xml:space="preserve">1) принятие </w:t>
      </w:r>
      <w:hyperlink r:id="rId11" w:history="1">
        <w:r>
          <w:rPr>
            <w:rStyle w:val="a4"/>
          </w:rPr>
          <w:t>заявления</w:t>
        </w:r>
      </w:hyperlink>
      <w:r>
        <w:t>;</w:t>
      </w:r>
    </w:p>
    <w:p w:rsidR="00000000" w:rsidRDefault="00233CC5">
      <w:bookmarkStart w:id="10" w:name="sub_1006"/>
      <w:bookmarkEnd w:id="9"/>
      <w:r>
        <w:t>2) информирование о порядке предоставления социальных услуг в полустационарной форме социального обслуживания, видах, сроках, условиях их предоставления, о тарифах на эти услу</w:t>
      </w:r>
      <w:r>
        <w:t>ги и об их стоимости для получателя социальных услуг, о возможности получения этих услуг бесплатно;</w:t>
      </w:r>
    </w:p>
    <w:p w:rsidR="00000000" w:rsidRDefault="00233CC5">
      <w:bookmarkStart w:id="11" w:name="sub_1007"/>
      <w:bookmarkEnd w:id="10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</w:t>
      </w:r>
      <w:r>
        <w:t>ной форме социального обслуживания;</w:t>
      </w:r>
    </w:p>
    <w:p w:rsidR="00000000" w:rsidRDefault="00233CC5">
      <w:bookmarkStart w:id="12" w:name="sub_1008"/>
      <w:bookmarkEnd w:id="11"/>
      <w:r>
        <w:t>4) анализ представленных документов, необходимых для принятия решения о предоставлении социальных услуг в полустационарной форме социального обслуживания, и принятие решения о предоставлении социальных ус</w:t>
      </w:r>
      <w:r>
        <w:t xml:space="preserve">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</w:t>
      </w:r>
      <w:hyperlink r:id="rId12" w:history="1">
        <w:r>
          <w:rPr>
            <w:rStyle w:val="a4"/>
          </w:rPr>
          <w:t>частью 2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4257);</w:t>
      </w:r>
    </w:p>
    <w:p w:rsidR="00000000" w:rsidRDefault="00233CC5">
      <w:bookmarkStart w:id="13" w:name="sub_1009"/>
      <w:bookmarkEnd w:id="12"/>
      <w:r>
        <w:t>5) составление индивидуальной программы предоставления социальных услуг (далее - индивидуальная программа);</w:t>
      </w:r>
    </w:p>
    <w:p w:rsidR="00000000" w:rsidRDefault="00233CC5">
      <w:bookmarkStart w:id="14" w:name="sub_1010"/>
      <w:bookmarkEnd w:id="13"/>
      <w:r>
        <w:t>6) заключение договора о предоставлении социальных услуг в полустационарной форме социального обслуживания между поста</w:t>
      </w:r>
      <w:r>
        <w:t>вщиком социальных услуг и получателем социальных услуг (представителем) (далее - договор);</w:t>
      </w:r>
    </w:p>
    <w:p w:rsidR="00000000" w:rsidRDefault="00233CC5">
      <w:bookmarkStart w:id="15" w:name="sub_1011"/>
      <w:bookmarkEnd w:id="14"/>
      <w:r>
        <w:t>7) предоставление получателю социальных услуг социальных услуг в полустационарной форме социального обслуживания в соответствии с заключенным договор</w:t>
      </w:r>
      <w:r>
        <w:t>ом;</w:t>
      </w:r>
    </w:p>
    <w:p w:rsidR="00000000" w:rsidRDefault="00233CC5">
      <w:bookmarkStart w:id="16" w:name="sub_1012"/>
      <w:bookmarkEnd w:id="15"/>
      <w:r>
        <w:t xml:space="preserve">8) прекращение предоставления социальных услуг в полустационарной форме социального обслуживания в связи с возникновением оснований, предусмотренных </w:t>
      </w:r>
      <w:hyperlink w:anchor="sub_1141" w:history="1">
        <w:r>
          <w:rPr>
            <w:rStyle w:val="a4"/>
          </w:rPr>
          <w:t>пунктом 43</w:t>
        </w:r>
      </w:hyperlink>
      <w:r>
        <w:t xml:space="preserve"> Примерного порядка.</w:t>
      </w:r>
    </w:p>
    <w:p w:rsidR="00000000" w:rsidRDefault="00233CC5">
      <w:bookmarkStart w:id="17" w:name="sub_1014"/>
      <w:bookmarkEnd w:id="16"/>
      <w:r>
        <w:t>6. Сроки выпол</w:t>
      </w:r>
      <w:r>
        <w:t xml:space="preserve">нения действий, предусмотренных </w:t>
      </w:r>
      <w:hyperlink w:anchor="sub_1013" w:history="1">
        <w:r>
          <w:rPr>
            <w:rStyle w:val="a4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bookmarkEnd w:id="17"/>
    <w:p w:rsidR="00000000" w:rsidRDefault="00233CC5">
      <w:r>
        <w:t>Время реал</w:t>
      </w:r>
      <w:r>
        <w:t xml:space="preserve">изации действий, предусмотренных </w:t>
      </w:r>
      <w:hyperlink w:anchor="sub_1005" w:history="1">
        <w:r>
          <w:rPr>
            <w:rStyle w:val="a4"/>
          </w:rPr>
          <w:t>подпунктами 1 - 3 пункта 5</w:t>
        </w:r>
      </w:hyperlink>
      <w:r>
        <w:t xml:space="preserve"> Примерного порядка, не должно превышать 15 минут с момента поступления </w:t>
      </w:r>
      <w:hyperlink r:id="rId13" w:history="1">
        <w:r>
          <w:rPr>
            <w:rStyle w:val="a4"/>
          </w:rPr>
          <w:t>заявления</w:t>
        </w:r>
      </w:hyperlink>
      <w:r>
        <w:t>.</w:t>
      </w:r>
    </w:p>
    <w:p w:rsidR="00000000" w:rsidRDefault="00233CC5">
      <w:r>
        <w:t xml:space="preserve">Срок реализации </w:t>
      </w:r>
      <w:r>
        <w:t xml:space="preserve">действий, предусмотренных </w:t>
      </w:r>
      <w:hyperlink w:anchor="sub_1008" w:history="1">
        <w:r>
          <w:rPr>
            <w:rStyle w:val="a4"/>
          </w:rPr>
          <w:t>подпунктом 4 пункта 5</w:t>
        </w:r>
      </w:hyperlink>
      <w:r>
        <w:t xml:space="preserve"> Примерного порядка, не должен превышать 5 рабочих дней</w:t>
      </w:r>
      <w:hyperlink w:anchor="sub_12" w:history="1">
        <w:r>
          <w:rPr>
            <w:rStyle w:val="a4"/>
          </w:rPr>
          <w:t>*(2)</w:t>
        </w:r>
      </w:hyperlink>
      <w:r>
        <w:t xml:space="preserve"> со дня подачи </w:t>
      </w:r>
      <w:hyperlink r:id="rId14" w:history="1">
        <w:r>
          <w:rPr>
            <w:rStyle w:val="a4"/>
          </w:rPr>
          <w:t>заявления</w:t>
        </w:r>
      </w:hyperlink>
      <w:r>
        <w:t xml:space="preserve"> и д</w:t>
      </w:r>
      <w:r>
        <w:t>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:rsidR="00000000" w:rsidRDefault="00233CC5">
      <w:r>
        <w:t xml:space="preserve">Срок реализации действий, предусмотренных </w:t>
      </w:r>
      <w:hyperlink w:anchor="sub_1009" w:history="1">
        <w:r>
          <w:rPr>
            <w:rStyle w:val="a4"/>
          </w:rPr>
          <w:t>подпунктом 5 пункта 5</w:t>
        </w:r>
      </w:hyperlink>
      <w:r>
        <w:t xml:space="preserve"> Примерного порядка, не должен превыша</w:t>
      </w:r>
      <w:r>
        <w:t>ть 10 рабочих дней</w:t>
      </w:r>
      <w:hyperlink w:anchor="sub_13" w:history="1">
        <w:r>
          <w:rPr>
            <w:rStyle w:val="a4"/>
          </w:rPr>
          <w:t>*(3)</w:t>
        </w:r>
      </w:hyperlink>
      <w:r>
        <w:t xml:space="preserve"> со дня подачи </w:t>
      </w:r>
      <w:hyperlink r:id="rId15" w:history="1">
        <w:r>
          <w:rPr>
            <w:rStyle w:val="a4"/>
          </w:rPr>
          <w:t>заявления</w:t>
        </w:r>
      </w:hyperlink>
      <w:r>
        <w:t xml:space="preserve"> и документов, необходимых для принятия решения о предоставлении социальных услуг в полустационарной форме социаль</w:t>
      </w:r>
      <w:r>
        <w:t>ного обслуживания.</w:t>
      </w:r>
    </w:p>
    <w:p w:rsidR="00000000" w:rsidRDefault="00233CC5">
      <w:r>
        <w:t xml:space="preserve">Срок реализации действий, предусмотренных </w:t>
      </w:r>
      <w:hyperlink w:anchor="sub_1010" w:history="1">
        <w:r>
          <w:rPr>
            <w:rStyle w:val="a4"/>
          </w:rPr>
          <w:t>подпунктом 6 пункта 5</w:t>
        </w:r>
      </w:hyperlink>
      <w:r>
        <w:t xml:space="preserve"> Примерного порядка, не должен превышать 1 суток</w:t>
      </w:r>
      <w:hyperlink w:anchor="sub_14" w:history="1">
        <w:r>
          <w:rPr>
            <w:rStyle w:val="a4"/>
          </w:rPr>
          <w:t>*(4)</w:t>
        </w:r>
      </w:hyperlink>
      <w:r>
        <w:t xml:space="preserve">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:rsidR="00000000" w:rsidRDefault="00233CC5">
      <w:bookmarkStart w:id="18" w:name="sub_1022"/>
      <w:r>
        <w:t>7. Предоставление срочных социальных услу</w:t>
      </w:r>
      <w:r>
        <w:t>г в полустационарной форме социального обслуживания включает следующие действия:</w:t>
      </w:r>
    </w:p>
    <w:p w:rsidR="00000000" w:rsidRDefault="00233CC5">
      <w:bookmarkStart w:id="19" w:name="sub_1015"/>
      <w:bookmarkEnd w:id="18"/>
      <w:r>
        <w:lastRenderedPageBreak/>
        <w:t xml:space="preserve">1) принятие </w:t>
      </w:r>
      <w:hyperlink r:id="rId16" w:history="1">
        <w:r>
          <w:rPr>
            <w:rStyle w:val="a4"/>
          </w:rPr>
          <w:t>заявления</w:t>
        </w:r>
      </w:hyperlink>
      <w:r>
        <w:t>, а также получение от медицинских, образовательных или иных орган</w:t>
      </w:r>
      <w:r>
        <w:t>изаций, не входящих в систему социального обслуживания, информации о гражданах, нуждающихся в предоставлении срочных социальных услуг в полустационарной форме социального обслуживания (далее - получатели срочных социальных услуг);</w:t>
      </w:r>
    </w:p>
    <w:p w:rsidR="00000000" w:rsidRDefault="00233CC5">
      <w:bookmarkStart w:id="20" w:name="sub_1016"/>
      <w:bookmarkEnd w:id="19"/>
      <w:r>
        <w:t>2) информ</w:t>
      </w:r>
      <w:r>
        <w:t>ирование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</w:t>
      </w:r>
      <w:r>
        <w:t>ения этих услуг бесплатно;</w:t>
      </w:r>
    </w:p>
    <w:p w:rsidR="00000000" w:rsidRDefault="00233CC5">
      <w:bookmarkStart w:id="21" w:name="sub_1017"/>
      <w:bookmarkEnd w:id="20"/>
      <w:r>
        <w:t>3) разъяснение получателю социальных услуг или представителю порядка приема документов, необходимых для принятия решения о предоставлении срочных социальных услуг в полустационарной форме социального обслуживания;</w:t>
      </w:r>
    </w:p>
    <w:p w:rsidR="00000000" w:rsidRDefault="00233CC5">
      <w:bookmarkStart w:id="22" w:name="sub_1018"/>
      <w:bookmarkEnd w:id="21"/>
      <w:r>
        <w:t>4) анализ представленных документов, необходимых для принятия решения о предоставлении срочных социальных услуг в полустационарной форме социального обслуживания, и принятие решения о предоставлении срочных социальных услуг в полустационар</w:t>
      </w:r>
      <w:r>
        <w:t>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обслуживания;</w:t>
      </w:r>
    </w:p>
    <w:p w:rsidR="00000000" w:rsidRDefault="00233CC5">
      <w:bookmarkStart w:id="23" w:name="sub_1019"/>
      <w:bookmarkEnd w:id="22"/>
      <w:r>
        <w:t>5) предоставление получателю срочных социальных услуг в полус</w:t>
      </w:r>
      <w:r>
        <w:t>тационарной форме социального обслуживания;</w:t>
      </w:r>
    </w:p>
    <w:p w:rsidR="00000000" w:rsidRDefault="00233CC5">
      <w:bookmarkStart w:id="24" w:name="sub_1020"/>
      <w:bookmarkEnd w:id="23"/>
      <w:r>
        <w:t>6) составление акта о предоставлении срочных социальных услуг в полустационарной форме социального обслуживания, который подтверждается подписью получателя срочных социальных услуг;</w:t>
      </w:r>
    </w:p>
    <w:p w:rsidR="00000000" w:rsidRDefault="00233CC5">
      <w:bookmarkStart w:id="25" w:name="sub_1021"/>
      <w:bookmarkEnd w:id="24"/>
      <w:r>
        <w:t xml:space="preserve">7) прекращение предоставления срочных социальных услуг в полустационарной форме социального обслуживания в связи с возникновением оснований, предусмотренных </w:t>
      </w:r>
      <w:hyperlink w:anchor="sub_1141" w:history="1">
        <w:r>
          <w:rPr>
            <w:rStyle w:val="a4"/>
          </w:rPr>
          <w:t>пунктом 43</w:t>
        </w:r>
      </w:hyperlink>
      <w:r>
        <w:t xml:space="preserve"> Примерного порядка.</w:t>
      </w:r>
    </w:p>
    <w:p w:rsidR="00000000" w:rsidRDefault="00233CC5">
      <w:bookmarkStart w:id="26" w:name="sub_1023"/>
      <w:bookmarkEnd w:id="25"/>
      <w:r>
        <w:t>8. Сроки выполнения дейс</w:t>
      </w:r>
      <w:r>
        <w:t xml:space="preserve">твий, предусмотренных </w:t>
      </w:r>
      <w:hyperlink w:anchor="sub_1022" w:history="1">
        <w:r>
          <w:rPr>
            <w:rStyle w:val="a4"/>
          </w:rPr>
          <w:t>пунктом 7</w:t>
        </w:r>
      </w:hyperlink>
      <w:r>
        <w:t xml:space="preserve"> Примерного порядка, не могут превышать сроки, установленные законодательством Российской Федерации и (или) законодательством субъектов Российской Федерации.</w:t>
      </w:r>
    </w:p>
    <w:bookmarkEnd w:id="26"/>
    <w:p w:rsidR="00000000" w:rsidRDefault="00233CC5">
      <w:r>
        <w:t>Время реализации действий, предус</w:t>
      </w:r>
      <w:r>
        <w:t xml:space="preserve">мотренных </w:t>
      </w:r>
      <w:hyperlink w:anchor="sub_1015" w:history="1">
        <w:r>
          <w:rPr>
            <w:rStyle w:val="a4"/>
          </w:rPr>
          <w:t>подпунктами 1 - 3 пункта 7</w:t>
        </w:r>
      </w:hyperlink>
      <w:r>
        <w:t xml:space="preserve"> Примерного порядка, не должно превышать 15 минут с момента поступления </w:t>
      </w:r>
      <w:hyperlink r:id="rId17" w:history="1">
        <w:r>
          <w:rPr>
            <w:rStyle w:val="a4"/>
          </w:rPr>
          <w:t>заявления</w:t>
        </w:r>
      </w:hyperlink>
      <w:r>
        <w:t>.</w:t>
      </w:r>
    </w:p>
    <w:p w:rsidR="00000000" w:rsidRDefault="00233CC5">
      <w:r>
        <w:t>Срок реализации действий, предусмотренн</w:t>
      </w:r>
      <w:r>
        <w:t xml:space="preserve">ых </w:t>
      </w:r>
      <w:hyperlink w:anchor="sub_1018" w:history="1">
        <w:r>
          <w:rPr>
            <w:rStyle w:val="a4"/>
          </w:rPr>
          <w:t>подпунктами 4 - 5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</w:t>
      </w:r>
      <w:hyperlink w:anchor="sub_15" w:history="1">
        <w:r>
          <w:rPr>
            <w:rStyle w:val="a4"/>
          </w:rPr>
          <w:t>*(5)</w:t>
        </w:r>
      </w:hyperlink>
      <w:r>
        <w:t>.</w:t>
      </w:r>
    </w:p>
    <w:p w:rsidR="00000000" w:rsidRDefault="00233CC5">
      <w:r>
        <w:t xml:space="preserve">Срок реализации действий, предусмотренных </w:t>
      </w:r>
      <w:hyperlink w:anchor="sub_1020" w:history="1">
        <w:r>
          <w:rPr>
            <w:rStyle w:val="a4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обслуживания.</w:t>
      </w:r>
    </w:p>
    <w:p w:rsidR="00000000" w:rsidRDefault="00233CC5">
      <w:r>
        <w:t xml:space="preserve">Срок реализации действий, предусмотренных </w:t>
      </w:r>
      <w:hyperlink w:anchor="sub_1021" w:history="1">
        <w:r>
          <w:rPr>
            <w:rStyle w:val="a4"/>
          </w:rPr>
          <w:t>подпунктом 7 пункта 7</w:t>
        </w:r>
      </w:hyperlink>
      <w:r>
        <w:t xml:space="preserve"> Примерного порядка, определяется в соответствии с частью 10 статьи 8 Федерального закона.</w:t>
      </w:r>
    </w:p>
    <w:p w:rsidR="00000000" w:rsidRDefault="00233CC5">
      <w:bookmarkStart w:id="27" w:name="sub_1031"/>
      <w:r>
        <w:t>9. Решение о предоставлении социальных услуг в полустационарной форме социального обслуживания принимается на осно</w:t>
      </w:r>
      <w:r>
        <w:t>вании:</w:t>
      </w:r>
    </w:p>
    <w:p w:rsidR="00000000" w:rsidRDefault="00233CC5">
      <w:bookmarkStart w:id="28" w:name="sub_1024"/>
      <w:bookmarkEnd w:id="27"/>
      <w:r>
        <w:t>1) документа, удостоверяющего личность получателя социальных услуг (представителя);</w:t>
      </w:r>
    </w:p>
    <w:p w:rsidR="00000000" w:rsidRDefault="00233CC5">
      <w:bookmarkStart w:id="29" w:name="sub_1025"/>
      <w:bookmarkEnd w:id="28"/>
      <w:r>
        <w:t>2) документа, подтверждающего полномочия представителя (при обращении представителя);</w:t>
      </w:r>
    </w:p>
    <w:p w:rsidR="00000000" w:rsidRDefault="00233CC5">
      <w:bookmarkStart w:id="30" w:name="sub_1026"/>
      <w:bookmarkEnd w:id="29"/>
      <w:r>
        <w:t>3) документа, подтверждающего м</w:t>
      </w:r>
      <w:r>
        <w:t>есто жительства и (или) пребывания, фактического проживания получателя социальных услуг (представителя);</w:t>
      </w:r>
    </w:p>
    <w:p w:rsidR="00000000" w:rsidRDefault="00233CC5">
      <w:bookmarkStart w:id="31" w:name="sub_1027"/>
      <w:bookmarkEnd w:id="30"/>
      <w:r>
        <w:t>4) документов (сведений), подтверждающих наличие у получателя социальных услуг обстоятельств, которые ухудшают или могут ухудшить услов</w:t>
      </w:r>
      <w:r>
        <w:t>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</w:r>
    </w:p>
    <w:p w:rsidR="00000000" w:rsidRDefault="00233CC5">
      <w:bookmarkStart w:id="32" w:name="sub_1028"/>
      <w:bookmarkEnd w:id="31"/>
      <w:r>
        <w:t xml:space="preserve">5) документов об условиях проживания и составе семьи (при ее наличии) получателя </w:t>
      </w:r>
      <w:r>
        <w:lastRenderedPageBreak/>
        <w:t>социальных услуг, доходах получателя социальных услуг и членов его семьи (при наличии), принадлежащем ему (им) имуществе, необходимых для определения среднедушевого дохода для</w:t>
      </w:r>
      <w:r>
        <w:t xml:space="preserve"> предоставления социальных услуг бесплатно;</w:t>
      </w:r>
    </w:p>
    <w:p w:rsidR="00000000" w:rsidRDefault="00233CC5">
      <w:bookmarkStart w:id="33" w:name="sub_1029"/>
      <w:bookmarkEnd w:id="32"/>
      <w:r>
        <w:t>6) индивидуальной программы (при наличии действующей индивидуальной программы);</w:t>
      </w:r>
    </w:p>
    <w:p w:rsidR="00000000" w:rsidRDefault="00233CC5">
      <w:bookmarkStart w:id="34" w:name="sub_1030"/>
      <w:bookmarkEnd w:id="33"/>
      <w:r>
        <w:t>7) иных документов, необходимых для предоставления социальных услуг в полустационарной форме социаль</w:t>
      </w:r>
      <w:r>
        <w:t>ного обслуживания, предусмотренных порядком предоставления социальных услуг поставщиками социальных услуг</w:t>
      </w:r>
      <w:hyperlink w:anchor="sub_16" w:history="1">
        <w:r>
          <w:rPr>
            <w:rStyle w:val="a4"/>
          </w:rPr>
          <w:t>*(6)</w:t>
        </w:r>
      </w:hyperlink>
      <w:r>
        <w:t>.</w:t>
      </w:r>
    </w:p>
    <w:p w:rsidR="00000000" w:rsidRDefault="00233CC5">
      <w:bookmarkStart w:id="35" w:name="sub_1032"/>
      <w:bookmarkEnd w:id="34"/>
      <w:r>
        <w:t>10. Документы, необходимые для принятия решения о предоставлении социальных услуг в полустационарной форм</w:t>
      </w:r>
      <w:r>
        <w:t xml:space="preserve">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8" w:history="1">
        <w:r>
          <w:rPr>
            <w:rStyle w:val="a4"/>
          </w:rPr>
          <w:t>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27, ст. 3880; N 49, ст. 7061; 2012, N 31, с</w:t>
      </w:r>
      <w:r>
        <w:t>т. 4322; 2013, N 27, ст. 3477).</w:t>
      </w:r>
    </w:p>
    <w:p w:rsidR="00000000" w:rsidRDefault="00233CC5">
      <w:bookmarkStart w:id="36" w:name="sub_1033"/>
      <w:bookmarkEnd w:id="35"/>
      <w:r>
        <w:t>11.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</w:t>
      </w:r>
      <w:hyperlink w:anchor="sub_17" w:history="1">
        <w:r>
          <w:rPr>
            <w:rStyle w:val="a4"/>
          </w:rPr>
          <w:t>*(</w:t>
        </w:r>
        <w:r>
          <w:rPr>
            <w:rStyle w:val="a4"/>
          </w:rPr>
          <w:t>7)</w:t>
        </w:r>
      </w:hyperlink>
      <w:r>
        <w:t>.</w:t>
      </w:r>
    </w:p>
    <w:p w:rsidR="00000000" w:rsidRDefault="00233CC5">
      <w:bookmarkStart w:id="37" w:name="sub_1034"/>
      <w:bookmarkEnd w:id="36"/>
      <w:r>
        <w:t>12. При заключении договора получатели социальных услуг (представители) должны быть ознакомлены с условиями предоставления социальных услуг в полустационарной форме социального обслуживания, правилами внутреннего распорядка для получ</w:t>
      </w:r>
      <w:r>
        <w:t>ателей социальных услуг, получить информацию о своих правах, обязанностях, видах социальных услуг, которые будут им предоставлены, сроках, порядке, их предоставления, стоимости оказания этих услуг.</w:t>
      </w:r>
    </w:p>
    <w:p w:rsidR="00000000" w:rsidRDefault="00233CC5">
      <w:bookmarkStart w:id="38" w:name="sub_1035"/>
      <w:bookmarkEnd w:id="37"/>
      <w:r>
        <w:t>13. Социальные услуги в полустационарной ф</w:t>
      </w:r>
      <w:r>
        <w:t>орме социального обслуживания предоставляются их получателям поставщиком социальных услуг в определенное время суток</w:t>
      </w:r>
      <w:hyperlink w:anchor="sub_18" w:history="1">
        <w:r>
          <w:rPr>
            <w:rStyle w:val="a4"/>
          </w:rPr>
          <w:t>*(8)</w:t>
        </w:r>
      </w:hyperlink>
      <w:r>
        <w:t>.</w:t>
      </w:r>
    </w:p>
    <w:p w:rsidR="00000000" w:rsidRDefault="00233CC5">
      <w:bookmarkStart w:id="39" w:name="sub_1044"/>
      <w:bookmarkEnd w:id="38"/>
      <w:r>
        <w:t>14. Получателю социальных услуг предоставляются следующие виды социальных услуг в полустациона</w:t>
      </w:r>
      <w:r>
        <w:t>рной форме социального обслуживания:</w:t>
      </w:r>
    </w:p>
    <w:p w:rsidR="00000000" w:rsidRDefault="00233CC5">
      <w:bookmarkStart w:id="40" w:name="sub_1036"/>
      <w:bookmarkEnd w:id="39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233CC5">
      <w:bookmarkStart w:id="41" w:name="sub_1037"/>
      <w:bookmarkEnd w:id="40"/>
      <w:r>
        <w:t>2) социально-медицинские, направленные на поддержание и сохранение здоровья получа</w:t>
      </w:r>
      <w:r>
        <w:t>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233CC5">
      <w:bookmarkStart w:id="42" w:name="sub_1038"/>
      <w:bookmarkEnd w:id="41"/>
      <w:r>
        <w:t>3) социально-психологические, предусматривающие оказани</w:t>
      </w:r>
      <w:r>
        <w:t>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233CC5">
      <w:bookmarkStart w:id="43" w:name="sub_1039"/>
      <w:bookmarkEnd w:id="42"/>
      <w:r>
        <w:t>4) социально-педагогические, направленные</w:t>
      </w:r>
      <w:r>
        <w:t xml:space="preserve">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233CC5">
      <w:bookmarkStart w:id="44" w:name="sub_1040"/>
      <w:bookmarkEnd w:id="43"/>
      <w:r>
        <w:t>5) социально-тр</w:t>
      </w:r>
      <w:r>
        <w:t>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233CC5">
      <w:bookmarkStart w:id="45" w:name="sub_1041"/>
      <w:bookmarkEnd w:id="44"/>
      <w:r>
        <w:t>6) социально-правовые, направленные на оказание помощи в получении юридических услуг, в том числе бесплатно, в защите пра</w:t>
      </w:r>
      <w:r>
        <w:t>в и законных интересов получателей социальных услуг;</w:t>
      </w:r>
    </w:p>
    <w:p w:rsidR="00000000" w:rsidRDefault="00233CC5">
      <w:bookmarkStart w:id="46" w:name="sub_1042"/>
      <w:bookmarkEnd w:id="45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233CC5">
      <w:bookmarkStart w:id="47" w:name="sub_1043"/>
      <w:bookmarkEnd w:id="46"/>
      <w:r>
        <w:t>8) срочные социал</w:t>
      </w:r>
      <w:r>
        <w:t>ьные услуги.</w:t>
      </w:r>
    </w:p>
    <w:p w:rsidR="00000000" w:rsidRDefault="00233CC5">
      <w:bookmarkStart w:id="48" w:name="sub_1045"/>
      <w:bookmarkEnd w:id="47"/>
      <w:r>
        <w:t>15. В полустационарной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</w:t>
      </w:r>
      <w:r>
        <w:t>бъекта Российской Федерации</w:t>
      </w:r>
      <w:hyperlink w:anchor="sub_19" w:history="1">
        <w:r>
          <w:rPr>
            <w:rStyle w:val="a4"/>
          </w:rPr>
          <w:t>*(9)</w:t>
        </w:r>
      </w:hyperlink>
      <w:r>
        <w:t xml:space="preserve"> (далее - Перечень).</w:t>
      </w:r>
    </w:p>
    <w:p w:rsidR="00000000" w:rsidRDefault="00233CC5">
      <w:bookmarkStart w:id="49" w:name="sub_1046"/>
      <w:bookmarkEnd w:id="48"/>
      <w:r>
        <w:t xml:space="preserve">16. Предоставление гражданам по их желанию, выраженному в письменной или </w:t>
      </w:r>
      <w:r>
        <w:lastRenderedPageBreak/>
        <w:t>электронной форме, за плату дополнительных социальных услуг в полустационарной форме социал</w:t>
      </w:r>
      <w:r>
        <w:t xml:space="preserve">ьного обслуживания, сверх социальных услуг, включенных в Перечень, осуществляется в порядке, устанавливаемом органами государственной власти субъектов Российской Федерации в рамках полномочий, установленных </w:t>
      </w:r>
      <w:hyperlink r:id="rId19" w:history="1">
        <w:r>
          <w:rPr>
            <w:rStyle w:val="a4"/>
          </w:rPr>
          <w:t>частью 2 статьи 11</w:t>
        </w:r>
      </w:hyperlink>
      <w:r>
        <w:t xml:space="preserve"> Федерального закона.</w:t>
      </w:r>
    </w:p>
    <w:p w:rsidR="00000000" w:rsidRDefault="00233CC5">
      <w:bookmarkStart w:id="50" w:name="sub_1047"/>
      <w:bookmarkEnd w:id="49"/>
      <w:r>
        <w:t>17. Подушевой норматив финансирования социальных услуг, предоставляемых в полустационарной форме социального обслуживания, устанавливается субъектом Российской Федерации в рамка</w:t>
      </w:r>
      <w:r>
        <w:t xml:space="preserve">х реализации </w:t>
      </w:r>
      <w:hyperlink r:id="rId20" w:history="1">
        <w:r>
          <w:rPr>
            <w:rStyle w:val="a4"/>
          </w:rPr>
          <w:t>пункта 10 статьи 8</w:t>
        </w:r>
      </w:hyperlink>
      <w:r>
        <w:t xml:space="preserve"> Федерального закона с учетом </w:t>
      </w:r>
      <w:hyperlink r:id="rId21" w:history="1">
        <w:r>
          <w:rPr>
            <w:rStyle w:val="a4"/>
          </w:rPr>
          <w:t>методических рекомендаций</w:t>
        </w:r>
      </w:hyperlink>
      <w:r>
        <w:t xml:space="preserve"> по его расчету, утверждаем</w:t>
      </w:r>
      <w:r>
        <w:t xml:space="preserve">ых Правительством Российской Федерации в соответствии с </w:t>
      </w:r>
      <w:hyperlink r:id="rId22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закона.</w:t>
      </w:r>
    </w:p>
    <w:p w:rsidR="00000000" w:rsidRDefault="00233CC5">
      <w:bookmarkStart w:id="51" w:name="sub_1048"/>
      <w:bookmarkEnd w:id="50"/>
      <w:r>
        <w:t>18. При расчете объема предоставления социальных услуг в полустац</w:t>
      </w:r>
      <w:r>
        <w:t xml:space="preserve">ионарной форме социального обслуживания учитываются нормы и нормативы, установленные в соответствии с </w:t>
      </w:r>
      <w:hyperlink r:id="rId23" w:history="1">
        <w:r>
          <w:rPr>
            <w:rStyle w:val="a4"/>
          </w:rPr>
          <w:t>пунктами 6</w:t>
        </w:r>
      </w:hyperlink>
      <w:r>
        <w:t xml:space="preserve">, </w:t>
      </w:r>
      <w:hyperlink r:id="rId24" w:history="1">
        <w:r>
          <w:rPr>
            <w:rStyle w:val="a4"/>
          </w:rPr>
          <w:t>7 ч</w:t>
        </w:r>
        <w:r>
          <w:rPr>
            <w:rStyle w:val="a4"/>
          </w:rPr>
          <w:t>асти 2 статьи 7</w:t>
        </w:r>
      </w:hyperlink>
      <w:r>
        <w:t xml:space="preserve">, </w:t>
      </w:r>
      <w:hyperlink r:id="rId25" w:history="1">
        <w:r>
          <w:rPr>
            <w:rStyle w:val="a4"/>
          </w:rPr>
          <w:t>частями 5</w:t>
        </w:r>
      </w:hyperlink>
      <w:r>
        <w:t xml:space="preserve">, </w:t>
      </w:r>
      <w:hyperlink r:id="rId26" w:history="1">
        <w:r>
          <w:rPr>
            <w:rStyle w:val="a4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</w:t>
      </w:r>
      <w:r>
        <w:t xml:space="preserve">льных услуг в стационарной форме социального обслуживания, в том числе </w:t>
      </w:r>
      <w:hyperlink r:id="rId27" w:history="1">
        <w:r>
          <w:rPr>
            <w:rStyle w:val="a4"/>
          </w:rPr>
          <w:t>нормы</w:t>
        </w:r>
      </w:hyperlink>
      <w:r>
        <w:t xml:space="preserve"> питания, нормативы предоставления площади жилых помещений, </w:t>
      </w:r>
      <w:hyperlink r:id="rId28" w:history="1">
        <w:r>
          <w:rPr>
            <w:rStyle w:val="a4"/>
          </w:rPr>
          <w:t>оснащения</w:t>
        </w:r>
      </w:hyperlink>
      <w:r>
        <w:t xml:space="preserve"> мягким инвентарем.</w:t>
      </w:r>
    </w:p>
    <w:bookmarkEnd w:id="51"/>
    <w:p w:rsidR="00000000" w:rsidRDefault="00233CC5">
      <w:r>
        <w:t>В случае если соответствующие нормы и нормативы не установлены, объем предоставления социальной услуги в полустационарной форме социального обслуживания не может быть меньше объема, предусмотренн</w:t>
      </w:r>
      <w:r>
        <w:t>ого получателю социальных услуг в индивидуальной программе и договоре.</w:t>
      </w:r>
    </w:p>
    <w:p w:rsidR="00000000" w:rsidRDefault="00233CC5">
      <w:bookmarkStart w:id="52" w:name="sub_1058"/>
      <w:r>
        <w:t>19. Основными показателями, определяющими качество социальных услуг в полустационарной форме социального обслуживания, предоставляемых получателям социальных услуг, являются:</w:t>
      </w:r>
    </w:p>
    <w:p w:rsidR="00000000" w:rsidRDefault="00233CC5">
      <w:bookmarkStart w:id="53" w:name="sub_1049"/>
      <w:bookmarkEnd w:id="52"/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000000" w:rsidRDefault="00233CC5">
      <w:bookmarkStart w:id="54" w:name="sub_1050"/>
      <w:bookmarkEnd w:id="53"/>
      <w:r>
        <w:t>2) обеспечение открытости док</w:t>
      </w:r>
      <w:r>
        <w:t>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</w:t>
      </w:r>
      <w:r>
        <w:t>льности; эксплуатационные документы на оборудование, приборы и аппаратуру, иные документы);</w:t>
      </w:r>
    </w:p>
    <w:p w:rsidR="00000000" w:rsidRDefault="00233CC5">
      <w:bookmarkStart w:id="55" w:name="sub_1051"/>
      <w:bookmarkEnd w:id="54"/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233CC5">
      <w:bookmarkStart w:id="56" w:name="sub_1052"/>
      <w:bookmarkEnd w:id="55"/>
      <w:r>
        <w:t>4) доступность у</w:t>
      </w:r>
      <w:r>
        <w:t>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</w:t>
      </w:r>
      <w:r>
        <w:t>ателям социальных услуг);</w:t>
      </w:r>
    </w:p>
    <w:p w:rsidR="00000000" w:rsidRDefault="00233CC5">
      <w:bookmarkStart w:id="57" w:name="sub_1053"/>
      <w:bookmarkEnd w:id="56"/>
      <w:r>
        <w:t>5) укомплектованность штата поставщика социальных услуг специалистами и их квалификация;</w:t>
      </w:r>
    </w:p>
    <w:p w:rsidR="00000000" w:rsidRDefault="00233CC5">
      <w:bookmarkStart w:id="58" w:name="sub_1054"/>
      <w:bookmarkEnd w:id="57"/>
      <w:r>
        <w:t>6) наличие специального и технического оснащения (оборудование, приборы, аппаратура) помещений поставщика соц</w:t>
      </w:r>
      <w:r>
        <w:t>иальных услуг;</w:t>
      </w:r>
    </w:p>
    <w:p w:rsidR="00000000" w:rsidRDefault="00233CC5">
      <w:bookmarkStart w:id="59" w:name="sub_1055"/>
      <w:bookmarkEnd w:id="58"/>
      <w:r>
        <w:t>7) состояние информации о порядке и правилах предоставления социальных услуг, организации полустационарного социального обслуживания;</w:t>
      </w:r>
    </w:p>
    <w:p w:rsidR="00000000" w:rsidRDefault="00233CC5">
      <w:bookmarkStart w:id="60" w:name="sub_1056"/>
      <w:bookmarkEnd w:id="59"/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:rsidR="00000000" w:rsidRDefault="00233CC5">
      <w:bookmarkStart w:id="61" w:name="sub_1057"/>
      <w:bookmarkEnd w:id="60"/>
      <w:r>
        <w:t>9) иные показатели, опр</w:t>
      </w:r>
      <w:r>
        <w:t xml:space="preserve">еделяемые в порядке предоставления социальных услуг в соответствии с </w:t>
      </w:r>
      <w:hyperlink r:id="rId29" w:history="1">
        <w:r>
          <w:rPr>
            <w:rStyle w:val="a4"/>
          </w:rPr>
          <w:t>частью 10 статьи 8</w:t>
        </w:r>
      </w:hyperlink>
      <w:r>
        <w:t xml:space="preserve"> Федерального закона.</w:t>
      </w:r>
    </w:p>
    <w:p w:rsidR="00000000" w:rsidRDefault="00233CC5">
      <w:bookmarkStart w:id="62" w:name="sub_1062"/>
      <w:bookmarkEnd w:id="61"/>
      <w:r>
        <w:t xml:space="preserve">20. При оценке качества социальных услуг в полустационарной </w:t>
      </w:r>
      <w:r>
        <w:t>форме социального обслуживания, предоставляемых получателям социальных услуг, используются следующие критерии:</w:t>
      </w:r>
    </w:p>
    <w:p w:rsidR="00000000" w:rsidRDefault="00233CC5">
      <w:bookmarkStart w:id="63" w:name="sub_1059"/>
      <w:bookmarkEnd w:id="62"/>
      <w:r>
        <w:t xml:space="preserve">1) полнота предоставления социальной услуги в полустационарной форме социального </w:t>
      </w:r>
      <w:r>
        <w:lastRenderedPageBreak/>
        <w:t>обслуживания, в том числе с учетом объема предос</w:t>
      </w:r>
      <w:r>
        <w:t>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000000" w:rsidRDefault="00233CC5">
      <w:bookmarkStart w:id="64" w:name="sub_1060"/>
      <w:bookmarkEnd w:id="63"/>
      <w:r>
        <w:t>2) своевременность предоставления социальной услуги, в том числе с учетом степени нуждаемости п</w:t>
      </w:r>
      <w:r>
        <w:t>олучателя социальных услуг;</w:t>
      </w:r>
    </w:p>
    <w:p w:rsidR="00000000" w:rsidRDefault="00233CC5">
      <w:bookmarkStart w:id="65" w:name="sub_1061"/>
      <w:bookmarkEnd w:id="64"/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233CC5">
      <w:bookmarkStart w:id="66" w:name="sub_1069"/>
      <w:bookmarkEnd w:id="65"/>
      <w:r>
        <w:t>21. Оценка качества оказания социально-бытовых услуг включае</w:t>
      </w:r>
      <w:r>
        <w:t>т в себя оценку:</w:t>
      </w:r>
    </w:p>
    <w:p w:rsidR="00000000" w:rsidRDefault="00233CC5">
      <w:bookmarkStart w:id="67" w:name="sub_1063"/>
      <w:bookmarkEnd w:id="66"/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пребывания получателей социаль</w:t>
      </w:r>
      <w:r>
        <w:t>ных услуг;</w:t>
      </w:r>
    </w:p>
    <w:p w:rsidR="00000000" w:rsidRDefault="00233CC5">
      <w:bookmarkStart w:id="68" w:name="sub_1064"/>
      <w:bookmarkEnd w:id="67"/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</w:t>
      </w:r>
      <w:r>
        <w:t>луг, отвечать санитарно-гигиеническим нормам и требованиям;</w:t>
      </w:r>
    </w:p>
    <w:p w:rsidR="00000000" w:rsidRDefault="00233CC5">
      <w:bookmarkStart w:id="69" w:name="sub_1065"/>
      <w:bookmarkEnd w:id="68"/>
      <w: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</w:t>
      </w:r>
      <w:r>
        <w:t>ким нормам;</w:t>
      </w:r>
    </w:p>
    <w:p w:rsidR="00000000" w:rsidRDefault="00233CC5">
      <w:bookmarkStart w:id="70" w:name="sub_1066"/>
      <w:bookmarkEnd w:id="69"/>
      <w:r>
        <w:t>4)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</w:t>
      </w:r>
      <w:r>
        <w:t>ям и нормам;</w:t>
      </w:r>
    </w:p>
    <w:p w:rsidR="00000000" w:rsidRDefault="00233CC5">
      <w:bookmarkStart w:id="71" w:name="sub_1067"/>
      <w:bookmarkEnd w:id="70"/>
      <w:r>
        <w:t>5)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</w:t>
      </w:r>
      <w:r>
        <w:t>овью, физических или моральных страданий и неудобств;</w:t>
      </w:r>
    </w:p>
    <w:p w:rsidR="00000000" w:rsidRDefault="00233CC5">
      <w:bookmarkStart w:id="72" w:name="sub_1068"/>
      <w:bookmarkEnd w:id="71"/>
      <w:r>
        <w:t>6) иных социально-бытовых услуг, предоставляемых поставщиком социальных услуг.</w:t>
      </w:r>
    </w:p>
    <w:p w:rsidR="00000000" w:rsidRDefault="00233CC5">
      <w:bookmarkStart w:id="73" w:name="sub_1076"/>
      <w:bookmarkEnd w:id="72"/>
      <w:r>
        <w:t>22. Оценка качества оказания социально-медицинских услуг включает в себя оценку:</w:t>
      </w:r>
    </w:p>
    <w:p w:rsidR="00000000" w:rsidRDefault="00233CC5">
      <w:bookmarkStart w:id="74" w:name="sub_1070"/>
      <w:bookmarkEnd w:id="73"/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000000" w:rsidRDefault="00233CC5">
      <w:bookmarkStart w:id="75" w:name="sub_1071"/>
      <w:bookmarkEnd w:id="74"/>
      <w:r>
        <w:t>2) проведения наблюдения за получателями социальных услуг для выявления отклонений в состоянии их здоровья;</w:t>
      </w:r>
    </w:p>
    <w:p w:rsidR="00000000" w:rsidRDefault="00233CC5">
      <w:bookmarkStart w:id="76" w:name="sub_1072"/>
      <w:bookmarkEnd w:id="75"/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</w:t>
      </w:r>
      <w:r>
        <w:t>циальных услуг;</w:t>
      </w:r>
    </w:p>
    <w:p w:rsidR="00000000" w:rsidRDefault="00233CC5">
      <w:bookmarkStart w:id="77" w:name="sub_1073"/>
      <w:bookmarkEnd w:id="76"/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</w:t>
      </w:r>
      <w:r>
        <w:t>тоящих перед ними конкретных проблем, связанных с сохранением здоровья;</w:t>
      </w:r>
    </w:p>
    <w:p w:rsidR="00000000" w:rsidRDefault="00233CC5">
      <w:bookmarkStart w:id="78" w:name="sub_1074"/>
      <w:bookmarkEnd w:id="77"/>
      <w:r>
        <w:t xml:space="preserve"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</w:t>
      </w:r>
      <w:r>
        <w:t>для здоровья комплекса физических упражнений в целях его систематического выполнения для укрепления их здоровья;</w:t>
      </w:r>
    </w:p>
    <w:p w:rsidR="00000000" w:rsidRDefault="00233CC5">
      <w:bookmarkStart w:id="79" w:name="sub_1075"/>
      <w:bookmarkEnd w:id="78"/>
      <w:r>
        <w:t>6) иных социально-медицинских услуг, предоставляемых поставщиком социальных услуг.</w:t>
      </w:r>
    </w:p>
    <w:p w:rsidR="00000000" w:rsidRDefault="00233CC5">
      <w:bookmarkStart w:id="80" w:name="sub_1081"/>
      <w:bookmarkEnd w:id="79"/>
      <w:r>
        <w:t>23. Оценка качества социальн</w:t>
      </w:r>
      <w:r>
        <w:t>о-психологических услуг включает в себя оценку:</w:t>
      </w:r>
    </w:p>
    <w:p w:rsidR="00000000" w:rsidRDefault="00233CC5">
      <w:bookmarkStart w:id="81" w:name="sub_1077"/>
      <w:bookmarkEnd w:id="80"/>
      <w: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</w:t>
      </w:r>
      <w:r>
        <w:t xml:space="preserve"> предупреждения и преодоления семейных конфликтов;</w:t>
      </w:r>
    </w:p>
    <w:p w:rsidR="00000000" w:rsidRDefault="00233CC5">
      <w:bookmarkStart w:id="82" w:name="sub_1078"/>
      <w:bookmarkEnd w:id="81"/>
      <w:r>
        <w:t xml:space="preserve">2) психологической помощи, оказание которой должно помочь получателю социальных услуг раскрыть и мобилизовать внутренние ресурсы, решить возникшие </w:t>
      </w:r>
      <w:r>
        <w:lastRenderedPageBreak/>
        <w:t>социально-психологические проблемы;</w:t>
      </w:r>
    </w:p>
    <w:p w:rsidR="00000000" w:rsidRDefault="00233CC5">
      <w:bookmarkStart w:id="83" w:name="sub_1079"/>
      <w:bookmarkEnd w:id="82"/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</w:t>
      </w:r>
      <w:r>
        <w:t>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000000" w:rsidRDefault="00233CC5">
      <w:bookmarkStart w:id="84" w:name="sub_1080"/>
      <w:bookmarkEnd w:id="83"/>
      <w:r>
        <w:t>4) иных социально-психологических услуг, предоставляемых поставщиком социал</w:t>
      </w:r>
      <w:r>
        <w:t>ьных услуг.</w:t>
      </w:r>
    </w:p>
    <w:p w:rsidR="00000000" w:rsidRDefault="00233CC5">
      <w:bookmarkStart w:id="85" w:name="sub_1085"/>
      <w:bookmarkEnd w:id="84"/>
      <w:r>
        <w:t>24. Оценка качества социально-педагогических услуг включает в себя оценку:</w:t>
      </w:r>
    </w:p>
    <w:p w:rsidR="00000000" w:rsidRDefault="00233CC5">
      <w:bookmarkStart w:id="86" w:name="sub_1082"/>
      <w:bookmarkEnd w:id="85"/>
      <w:r>
        <w:t xml:space="preserve">1) социально-педагогической коррекции, осуществление которой должно обеспечивать оказание квалифицированной и эффективной педагогической </w:t>
      </w:r>
      <w:r>
        <w:t>помощи, в которой нуждаются получатели социальных услуг, получающие социальные услуги в полустационарной форме социального обслуживания (в форме бесед, разъяснений, рекомендаций);</w:t>
      </w:r>
    </w:p>
    <w:p w:rsidR="00000000" w:rsidRDefault="00233CC5">
      <w:bookmarkStart w:id="87" w:name="sub_1083"/>
      <w:bookmarkEnd w:id="86"/>
      <w:r>
        <w:t xml:space="preserve">2) формирования позитивных интересов получателей социальных </w:t>
      </w:r>
      <w:r>
        <w:t>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</w:t>
      </w:r>
      <w:r>
        <w:t>ых услуг;</w:t>
      </w:r>
    </w:p>
    <w:p w:rsidR="00000000" w:rsidRDefault="00233CC5">
      <w:bookmarkStart w:id="88" w:name="sub_1084"/>
      <w:bookmarkEnd w:id="87"/>
      <w:r>
        <w:t>3) иных социально-педагогических услуг, предоставляемых поставщиком социальных услуг.</w:t>
      </w:r>
    </w:p>
    <w:p w:rsidR="00000000" w:rsidRDefault="00233CC5">
      <w:bookmarkStart w:id="89" w:name="sub_1090"/>
      <w:bookmarkEnd w:id="88"/>
      <w:r>
        <w:t>25. Оценка качества социально-трудовых услуг включает в себя оценку:</w:t>
      </w:r>
    </w:p>
    <w:p w:rsidR="00000000" w:rsidRDefault="00233CC5">
      <w:bookmarkStart w:id="90" w:name="sub_1086"/>
      <w:bookmarkEnd w:id="89"/>
      <w: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</w:t>
      </w:r>
      <w:r>
        <w:t>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</w:t>
      </w:r>
      <w:r>
        <w:t>оспитательной работы и обучению;</w:t>
      </w:r>
    </w:p>
    <w:p w:rsidR="00000000" w:rsidRDefault="00233CC5">
      <w:bookmarkStart w:id="91" w:name="sub_1087"/>
      <w:bookmarkEnd w:id="90"/>
      <w: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000000" w:rsidRDefault="00233CC5">
      <w:bookmarkStart w:id="92" w:name="sub_1088"/>
      <w:bookmarkEnd w:id="91"/>
      <w:r>
        <w:t>3) проводим</w:t>
      </w:r>
      <w:r>
        <w:t>ых мероприятий по оказанию помощи в трудоустройстве;</w:t>
      </w:r>
    </w:p>
    <w:p w:rsidR="00000000" w:rsidRDefault="00233CC5">
      <w:bookmarkStart w:id="93" w:name="sub_1089"/>
      <w:bookmarkEnd w:id="92"/>
      <w:r>
        <w:t>4) иных социально-трудовых услуг, предоставляемых поставщиком социальных услуг.</w:t>
      </w:r>
    </w:p>
    <w:p w:rsidR="00000000" w:rsidRDefault="00233CC5">
      <w:bookmarkStart w:id="94" w:name="sub_1094"/>
      <w:bookmarkEnd w:id="93"/>
      <w:r>
        <w:t>26. Оценка качества социально-правовых услуг включает в себя оценку:</w:t>
      </w:r>
    </w:p>
    <w:p w:rsidR="00000000" w:rsidRDefault="00233CC5">
      <w:bookmarkStart w:id="95" w:name="sub_1091"/>
      <w:bookmarkEnd w:id="94"/>
      <w:r>
        <w:t>1) ока</w:t>
      </w:r>
      <w:r>
        <w:t>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</w:t>
      </w:r>
      <w:r>
        <w:t>и заполнение форменных бланков, написание сопроводительных писем;</w:t>
      </w:r>
    </w:p>
    <w:p w:rsidR="00000000" w:rsidRDefault="00233CC5">
      <w:bookmarkStart w:id="96" w:name="sub_1092"/>
      <w:bookmarkEnd w:id="95"/>
      <w:r>
        <w:t xml:space="preserve"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</w:t>
      </w:r>
      <w:r>
        <w:t>услуг правовых проблем;</w:t>
      </w:r>
    </w:p>
    <w:p w:rsidR="00000000" w:rsidRDefault="00233CC5">
      <w:bookmarkStart w:id="97" w:name="sub_1093"/>
      <w:bookmarkEnd w:id="96"/>
      <w:r>
        <w:t>3) иных социально-правовых услуг, предоставляемых поставщиком социальных услуг.</w:t>
      </w:r>
    </w:p>
    <w:p w:rsidR="00000000" w:rsidRDefault="00233CC5">
      <w:bookmarkStart w:id="98" w:name="sub_1100"/>
      <w:bookmarkEnd w:id="97"/>
      <w:r>
        <w:t>27. Оценка качества услуг, оказанных в целях повышения коммуникативного потенциала получателей социальных услуг, имеющих</w:t>
      </w:r>
      <w:r>
        <w:t xml:space="preserve"> ограничения жизнедеятельности, в том числе детей-инвалидов, включает в себя оценку:</w:t>
      </w:r>
    </w:p>
    <w:p w:rsidR="00000000" w:rsidRDefault="00233CC5">
      <w:bookmarkStart w:id="99" w:name="sub_1095"/>
      <w:bookmarkEnd w:id="98"/>
      <w: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</w:t>
      </w:r>
      <w:r>
        <w:t xml:space="preserve"> навыки умения самостоятельно пользоваться этими средствами;</w:t>
      </w:r>
    </w:p>
    <w:p w:rsidR="00000000" w:rsidRDefault="00233CC5">
      <w:bookmarkStart w:id="100" w:name="sub_1096"/>
      <w:bookmarkEnd w:id="99"/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</w:t>
      </w:r>
      <w:r>
        <w:t>льности, в том числе детей-инвалидов, улучшить взаимодействие получателя социальных услуг с обществом;</w:t>
      </w:r>
    </w:p>
    <w:p w:rsidR="00000000" w:rsidRDefault="00233CC5">
      <w:bookmarkStart w:id="101" w:name="sub_1097"/>
      <w:bookmarkEnd w:id="100"/>
      <w:r>
        <w:lastRenderedPageBreak/>
        <w:t xml:space="preserve">3) обучения получателей социальных услуг, имеющих ограничения жизнедеятельности, в том числе детей-инвалидов, навыкам поведения в быту и </w:t>
      </w:r>
      <w:r>
        <w:t>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</w:t>
      </w:r>
      <w:r>
        <w:t>пособной обслужить себя в бытовых условиях;</w:t>
      </w:r>
    </w:p>
    <w:p w:rsidR="00000000" w:rsidRDefault="00233CC5">
      <w:bookmarkStart w:id="102" w:name="sub_1098"/>
      <w:bookmarkEnd w:id="101"/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</w:t>
      </w:r>
      <w:r>
        <w:t>г практические навыки умения самостоятельно пользоваться компьютером;</w:t>
      </w:r>
    </w:p>
    <w:p w:rsidR="00000000" w:rsidRDefault="00233CC5">
      <w:bookmarkStart w:id="103" w:name="sub_1099"/>
      <w:bookmarkEnd w:id="102"/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</w:t>
      </w:r>
      <w:r>
        <w:t>редоставляемых поставщиком социальных услуг.</w:t>
      </w:r>
    </w:p>
    <w:p w:rsidR="00000000" w:rsidRDefault="00233CC5">
      <w:bookmarkStart w:id="104" w:name="sub_1101"/>
      <w:bookmarkEnd w:id="103"/>
      <w:r>
        <w:t>28.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</w:t>
      </w:r>
      <w:r>
        <w:t>отребности получателя социальных услуг в конкретных социальных услугах.</w:t>
      </w:r>
    </w:p>
    <w:p w:rsidR="00000000" w:rsidRDefault="00233CC5">
      <w:bookmarkStart w:id="105" w:name="sub_1102"/>
      <w:bookmarkEnd w:id="104"/>
      <w:r>
        <w:t>29.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</w:t>
      </w:r>
      <w:r>
        <w:t xml:space="preserve">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000000" w:rsidRDefault="00233CC5">
      <w:bookmarkStart w:id="106" w:name="sub_1103"/>
      <w:bookmarkEnd w:id="105"/>
      <w:r>
        <w:t>30. Условия предоставления социальных услуг в полустационарной форме социального обслуживания устанавливаютс</w:t>
      </w:r>
      <w:r>
        <w:t xml:space="preserve">я в соответствии с </w:t>
      </w:r>
      <w:hyperlink r:id="rId30" w:history="1">
        <w:r>
          <w:rPr>
            <w:rStyle w:val="a4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000000" w:rsidRDefault="00233CC5">
      <w:bookmarkStart w:id="107" w:name="sub_1112"/>
      <w:bookmarkEnd w:id="106"/>
      <w:r>
        <w:t>3</w:t>
      </w:r>
      <w:r>
        <w:t>1. При получении социальных услуг в полустационарной форме социального обслуживания получатели социальных услуг имеют право на:</w:t>
      </w:r>
    </w:p>
    <w:p w:rsidR="00000000" w:rsidRDefault="00233CC5">
      <w:bookmarkStart w:id="108" w:name="sub_1104"/>
      <w:bookmarkEnd w:id="107"/>
      <w:r>
        <w:t>1) уважительное и гуманное отношение;</w:t>
      </w:r>
    </w:p>
    <w:p w:rsidR="00000000" w:rsidRDefault="00233CC5">
      <w:bookmarkStart w:id="109" w:name="sub_1105"/>
      <w:bookmarkEnd w:id="108"/>
      <w:r>
        <w:t>2) выбор поставщика социальных услуг;</w:t>
      </w:r>
    </w:p>
    <w:p w:rsidR="00000000" w:rsidRDefault="00233CC5">
      <w:bookmarkStart w:id="110" w:name="sub_1106"/>
      <w:bookmarkEnd w:id="109"/>
      <w:r>
        <w:t>3) п</w:t>
      </w:r>
      <w:r>
        <w:t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000000" w:rsidRDefault="00233CC5">
      <w:bookmarkStart w:id="111" w:name="sub_1107"/>
      <w:bookmarkEnd w:id="110"/>
      <w:r>
        <w:t>4) отказ от предоставления социальных услуг;</w:t>
      </w:r>
    </w:p>
    <w:p w:rsidR="00000000" w:rsidRDefault="00233CC5">
      <w:bookmarkStart w:id="112" w:name="sub_1108"/>
      <w:bookmarkEnd w:id="111"/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233CC5">
      <w:bookmarkStart w:id="113" w:name="sub_1109"/>
      <w:bookmarkEnd w:id="112"/>
      <w:r>
        <w:t>6) свободное посещение</w:t>
      </w:r>
      <w:r>
        <w:t xml:space="preserve">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233CC5">
      <w:bookmarkStart w:id="114" w:name="sub_1110"/>
      <w:bookmarkEnd w:id="113"/>
      <w:r>
        <w:t>7) конфиденциальность информации личного характера, с</w:t>
      </w:r>
      <w:r>
        <w:t>тавшей известной при оказании услуг;</w:t>
      </w:r>
    </w:p>
    <w:p w:rsidR="00000000" w:rsidRDefault="00233CC5">
      <w:bookmarkStart w:id="115" w:name="sub_1111"/>
      <w:bookmarkEnd w:id="114"/>
      <w:r>
        <w:t>8) защиту своих прав и законных интересов, в том числе в судебном порядке.</w:t>
      </w:r>
    </w:p>
    <w:p w:rsidR="00000000" w:rsidRDefault="00233CC5">
      <w:bookmarkStart w:id="116" w:name="sub_1113"/>
      <w:bookmarkEnd w:id="115"/>
      <w:r>
        <w:t>32. Получатель социальных услуг обязан своевременно в письменной форме информировать поставщика социальных услуг</w:t>
      </w:r>
      <w:r>
        <w:t xml:space="preserve"> об изменении обстоятельств, обусловливающих потребность в предоставлении социальных услуг.</w:t>
      </w:r>
    </w:p>
    <w:p w:rsidR="00000000" w:rsidRDefault="00233CC5">
      <w:bookmarkStart w:id="117" w:name="sub_1122"/>
      <w:bookmarkEnd w:id="116"/>
      <w:r>
        <w:t>33.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000000" w:rsidRDefault="00233CC5">
      <w:bookmarkStart w:id="118" w:name="sub_1114"/>
      <w:bookmarkEnd w:id="117"/>
      <w:r>
        <w:t>1) соблюдать права человека и гражданина;</w:t>
      </w:r>
    </w:p>
    <w:p w:rsidR="00000000" w:rsidRDefault="00233CC5">
      <w:bookmarkStart w:id="119" w:name="sub_1115"/>
      <w:bookmarkEnd w:id="118"/>
      <w:r>
        <w:t>2) обеспечивать неприкосновенность личности и безопасность получателей социальных услуг;</w:t>
      </w:r>
    </w:p>
    <w:p w:rsidR="00000000" w:rsidRDefault="00233CC5">
      <w:bookmarkStart w:id="120" w:name="sub_1116"/>
      <w:bookmarkEnd w:id="119"/>
      <w:r>
        <w:t>3) обеспечить ознакомление получателей социальных услуг (представителей) с правоустанавливающ</w:t>
      </w:r>
      <w:r>
        <w:t xml:space="preserve">ими документами, на основании которых поставщик социальных услуг </w:t>
      </w:r>
      <w:r>
        <w:lastRenderedPageBreak/>
        <w:t>осуществляет свою деятельность и оказывает социальные услуги;</w:t>
      </w:r>
    </w:p>
    <w:p w:rsidR="00000000" w:rsidRDefault="00233CC5">
      <w:bookmarkStart w:id="121" w:name="sub_1117"/>
      <w:bookmarkEnd w:id="120"/>
      <w:r>
        <w:t>4) обеспечить сохранность личных вещей и ценностей получателей социальных услуг;</w:t>
      </w:r>
    </w:p>
    <w:p w:rsidR="00000000" w:rsidRDefault="00233CC5">
      <w:bookmarkStart w:id="122" w:name="sub_1118"/>
      <w:bookmarkEnd w:id="121"/>
      <w:r>
        <w:t>5) предоставлять</w:t>
      </w:r>
      <w:r>
        <w:t xml:space="preserve">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233CC5">
      <w:bookmarkStart w:id="123" w:name="sub_1119"/>
      <w:bookmarkEnd w:id="122"/>
      <w:r>
        <w:t>6) информировать получателей социальных услуг о правилах пожарной безопасности, эксплуата</w:t>
      </w:r>
      <w:r>
        <w:t>ции предоставляемых приборов и оборудования;</w:t>
      </w:r>
    </w:p>
    <w:p w:rsidR="00000000" w:rsidRDefault="00233CC5">
      <w:bookmarkStart w:id="124" w:name="sub_1120"/>
      <w:bookmarkEnd w:id="123"/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000000" w:rsidRDefault="00233CC5">
      <w:bookmarkStart w:id="125" w:name="sub_1121"/>
      <w:bookmarkEnd w:id="124"/>
      <w:r>
        <w:t>8) исполнять иные обязанности, связанн</w:t>
      </w:r>
      <w:r>
        <w:t>ые с реализацией прав получателей социальных услуг на социальные услуги в полустационарной форме социального обслуживания.</w:t>
      </w:r>
    </w:p>
    <w:p w:rsidR="00000000" w:rsidRDefault="00233CC5">
      <w:bookmarkStart w:id="126" w:name="sub_1123"/>
      <w:bookmarkEnd w:id="125"/>
      <w:r>
        <w:t xml:space="preserve">34. Результатом предоставления социальных услуг в полустационарной форме социального обслуживания является улучшение </w:t>
      </w:r>
      <w:r>
        <w:t>условий жизнедеятельности получателя социальных услуг.</w:t>
      </w:r>
    </w:p>
    <w:p w:rsidR="00000000" w:rsidRDefault="00233CC5">
      <w:bookmarkStart w:id="127" w:name="sub_1124"/>
      <w:bookmarkEnd w:id="126"/>
      <w:r>
        <w:t>35. Социальные услуги в полустационарной форме социального обслуживания предоставляются бесплатно, за плату или частичную плату.</w:t>
      </w:r>
    </w:p>
    <w:bookmarkEnd w:id="127"/>
    <w:p w:rsidR="00000000" w:rsidRDefault="00233CC5">
      <w:r>
        <w:t xml:space="preserve">Решение об условиях оказания социальных услуг в </w:t>
      </w:r>
      <w:r>
        <w:t>полустационарной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</w:t>
      </w:r>
      <w:r>
        <w:t xml:space="preserve"> прожиточного минимума, установленного в субъекте Российской Федерации, а также тарифов на социальные услуги</w:t>
      </w:r>
      <w:hyperlink w:anchor="sub_110" w:history="1">
        <w:r>
          <w:rPr>
            <w:rStyle w:val="a4"/>
          </w:rPr>
          <w:t>*(10)</w:t>
        </w:r>
      </w:hyperlink>
      <w:r>
        <w:t>.</w:t>
      </w:r>
    </w:p>
    <w:p w:rsidR="00000000" w:rsidRDefault="00233CC5"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sub_1128" w:history="1">
        <w:r>
          <w:rPr>
            <w:rStyle w:val="a4"/>
          </w:rPr>
          <w:t>пункте 36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утверждаемым согласно </w:t>
      </w:r>
      <w:hyperlink r:id="rId31" w:history="1">
        <w:r>
          <w:rPr>
            <w:rStyle w:val="a4"/>
          </w:rPr>
          <w:t>части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000000" w:rsidRDefault="00233CC5">
      <w:bookmarkStart w:id="128" w:name="sub_1128"/>
      <w:r>
        <w:t xml:space="preserve">36. </w:t>
      </w:r>
      <w:r>
        <w:t>Социальные услуги в полустационарной форме социального обслуживания предоставляются бесплатно:</w:t>
      </w:r>
    </w:p>
    <w:p w:rsidR="00000000" w:rsidRDefault="00233CC5">
      <w:bookmarkStart w:id="129" w:name="sub_1125"/>
      <w:bookmarkEnd w:id="128"/>
      <w:r>
        <w:t>1) несовершеннолетним детям</w:t>
      </w:r>
      <w:hyperlink w:anchor="sub_111" w:history="1">
        <w:r>
          <w:rPr>
            <w:rStyle w:val="a4"/>
          </w:rPr>
          <w:t>*(11)</w:t>
        </w:r>
      </w:hyperlink>
      <w:r>
        <w:t>;</w:t>
      </w:r>
    </w:p>
    <w:p w:rsidR="00000000" w:rsidRDefault="00233CC5">
      <w:bookmarkStart w:id="130" w:name="sub_1126"/>
      <w:bookmarkEnd w:id="129"/>
      <w:r>
        <w:t>2) лицам, пострадавшим в результате чрезвычайных ситуаций, вооруженных</w:t>
      </w:r>
      <w:r>
        <w:t xml:space="preserve"> межнациональных (межэтнических) конфликтов</w:t>
      </w:r>
      <w:hyperlink w:anchor="sub_112" w:history="1">
        <w:r>
          <w:rPr>
            <w:rStyle w:val="a4"/>
          </w:rPr>
          <w:t>*(12)</w:t>
        </w:r>
      </w:hyperlink>
      <w:r>
        <w:t>;</w:t>
      </w:r>
    </w:p>
    <w:p w:rsidR="00000000" w:rsidRDefault="00233CC5">
      <w:bookmarkStart w:id="131" w:name="sub_1127"/>
      <w:bookmarkEnd w:id="130"/>
      <w:r>
        <w:t>3) иным категориям граждан, определенным нормативными правовыми актами субъектов Российской Федерации</w:t>
      </w:r>
      <w:hyperlink w:anchor="sub_113" w:history="1">
        <w:r>
          <w:rPr>
            <w:rStyle w:val="a4"/>
          </w:rPr>
          <w:t>*(13)</w:t>
        </w:r>
      </w:hyperlink>
      <w:r>
        <w:t>.</w:t>
      </w:r>
    </w:p>
    <w:p w:rsidR="00000000" w:rsidRDefault="00233CC5">
      <w:bookmarkStart w:id="132" w:name="sub_1129"/>
      <w:bookmarkEnd w:id="131"/>
      <w:r>
        <w:t>37. Социальные у</w:t>
      </w:r>
      <w:r>
        <w:t>слуги в полустационарной форме социального обслуживания предоставляются бесплатно в том случае,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</w:t>
      </w:r>
      <w:r>
        <w:t>вления социальных услуг бесплатно, установленной законом субъекта Российской Федерации</w:t>
      </w:r>
      <w:hyperlink w:anchor="sub_114" w:history="1">
        <w:r>
          <w:rPr>
            <w:rStyle w:val="a4"/>
          </w:rPr>
          <w:t>*(14)</w:t>
        </w:r>
      </w:hyperlink>
      <w:r>
        <w:t>.</w:t>
      </w:r>
    </w:p>
    <w:p w:rsidR="00000000" w:rsidRDefault="00233CC5">
      <w:bookmarkStart w:id="133" w:name="sub_1130"/>
      <w:bookmarkEnd w:id="132"/>
      <w:r>
        <w:t>38. Социальные услуги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</w:t>
      </w:r>
      <w:r>
        <w:t>ния социальных услуг бесплатно, установленную законом субъекта Российской Федерации.</w:t>
      </w:r>
    </w:p>
    <w:p w:rsidR="00000000" w:rsidRDefault="00233CC5">
      <w:bookmarkStart w:id="134" w:name="sub_1131"/>
      <w:bookmarkEnd w:id="133"/>
      <w:r>
        <w:t>39.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</w:t>
      </w:r>
      <w:r>
        <w:t xml:space="preserve">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определяемой в соответствии с </w:t>
      </w:r>
      <w:hyperlink r:id="rId32" w:history="1">
        <w:r>
          <w:rPr>
            <w:rStyle w:val="a4"/>
          </w:rPr>
          <w:t>частью 5 статьи 31</w:t>
        </w:r>
      </w:hyperlink>
      <w:r>
        <w:t xml:space="preserve"> Федерального закона.</w:t>
      </w:r>
    </w:p>
    <w:p w:rsidR="00000000" w:rsidRDefault="00233CC5">
      <w:bookmarkStart w:id="135" w:name="sub_1132"/>
      <w:bookmarkEnd w:id="134"/>
      <w:r>
        <w:t>40. Порядок утверждения тарифов на социальные услуги в полустационарной форме социального обслуживания на основании подушевых норма</w:t>
      </w:r>
      <w:r>
        <w:t xml:space="preserve">тивов финансирования социальных </w:t>
      </w:r>
      <w:r>
        <w:lastRenderedPageBreak/>
        <w:t xml:space="preserve">услуг устанавливается в соответствии с </w:t>
      </w:r>
      <w:hyperlink r:id="rId33" w:history="1">
        <w:r>
          <w:rPr>
            <w:rStyle w:val="a4"/>
          </w:rPr>
          <w:t>частью 11 статьи 8</w:t>
        </w:r>
      </w:hyperlink>
      <w:r>
        <w:t xml:space="preserve"> Федерального закона.</w:t>
      </w:r>
    </w:p>
    <w:p w:rsidR="00000000" w:rsidRDefault="00233CC5">
      <w:bookmarkStart w:id="136" w:name="sub_1133"/>
      <w:bookmarkEnd w:id="135"/>
      <w:r>
        <w:t>41. Плата за предоставление социальных услуг в полустацион</w:t>
      </w:r>
      <w:r>
        <w:t>арной форме социального обслуживания производится в соответствии с договором.</w:t>
      </w:r>
    </w:p>
    <w:p w:rsidR="00000000" w:rsidRDefault="00233CC5">
      <w:bookmarkStart w:id="137" w:name="sub_1134"/>
      <w:bookmarkEnd w:id="136"/>
      <w:r>
        <w:t xml:space="preserve">42. Поставщик социальных услуг вправе отказать (приостановить) получателю социальных услуг в предоставлении социальных услуг в полустационарной форме социального </w:t>
      </w:r>
      <w:r>
        <w:t xml:space="preserve">обслуживания, в том числе временно, в случае непредставления получателем социальных услуг документов, необходимых для предоставления социальных услуг, указанных в </w:t>
      </w:r>
      <w:hyperlink w:anchor="sub_1013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22" w:history="1">
        <w:r>
          <w:rPr>
            <w:rStyle w:val="a4"/>
          </w:rPr>
          <w:t>7</w:t>
        </w:r>
      </w:hyperlink>
      <w:r>
        <w:t xml:space="preserve"> Примерного порядка, которые </w:t>
      </w:r>
      <w:r>
        <w:t>получатель социальной услуги в соответствии с действующим законодательством обязан предоставить лично.</w:t>
      </w:r>
    </w:p>
    <w:p w:rsidR="00000000" w:rsidRDefault="00233CC5">
      <w:bookmarkStart w:id="138" w:name="sub_1141"/>
      <w:bookmarkEnd w:id="137"/>
      <w:r>
        <w:t>43. Основаниями прекращения предоставления социальных услуг в полустационарной форме социального обслуживания являются:</w:t>
      </w:r>
    </w:p>
    <w:p w:rsidR="00000000" w:rsidRDefault="00233CC5">
      <w:bookmarkStart w:id="139" w:name="sub_1135"/>
      <w:bookmarkEnd w:id="138"/>
      <w:r>
        <w:t>1</w:t>
      </w:r>
      <w:r>
        <w:t xml:space="preserve">) письменное </w:t>
      </w:r>
      <w:hyperlink r:id="rId34" w:history="1">
        <w:r>
          <w:rPr>
            <w:rStyle w:val="a4"/>
          </w:rPr>
          <w:t>заявление</w:t>
        </w:r>
      </w:hyperlink>
      <w:r>
        <w:t xml:space="preserve"> получателя социальных услуг об отказе в предоставлении социальных услуг в полустационарной форме социального обслуживания</w:t>
      </w:r>
      <w:hyperlink w:anchor="sub_115" w:history="1">
        <w:r>
          <w:rPr>
            <w:rStyle w:val="a4"/>
          </w:rPr>
          <w:t>*(15)</w:t>
        </w:r>
      </w:hyperlink>
      <w:r>
        <w:t>;</w:t>
      </w:r>
    </w:p>
    <w:p w:rsidR="00000000" w:rsidRDefault="00233CC5">
      <w:bookmarkStart w:id="140" w:name="sub_1136"/>
      <w:bookmarkEnd w:id="139"/>
      <w:r>
        <w:t>2) окончание срока предоставления социальных услуг в соответствии с индивидуальной программой и (или) истечение срока действия договора</w:t>
      </w:r>
      <w:hyperlink w:anchor="sub_116" w:history="1">
        <w:r>
          <w:rPr>
            <w:rStyle w:val="a4"/>
          </w:rPr>
          <w:t>*(16)</w:t>
        </w:r>
      </w:hyperlink>
      <w:r>
        <w:t>;</w:t>
      </w:r>
    </w:p>
    <w:p w:rsidR="00000000" w:rsidRDefault="00233CC5">
      <w:bookmarkStart w:id="141" w:name="sub_1137"/>
      <w:bookmarkEnd w:id="140"/>
      <w:r>
        <w:t>3) нарушение получателем социальных услуг (представителем) услови</w:t>
      </w:r>
      <w:r>
        <w:t>й, предусмотренных договором</w:t>
      </w:r>
      <w:hyperlink w:anchor="sub_117" w:history="1">
        <w:r>
          <w:rPr>
            <w:rStyle w:val="a4"/>
          </w:rPr>
          <w:t>*(17)</w:t>
        </w:r>
      </w:hyperlink>
      <w:r>
        <w:t>;</w:t>
      </w:r>
    </w:p>
    <w:p w:rsidR="00000000" w:rsidRDefault="00233CC5">
      <w:bookmarkStart w:id="142" w:name="sub_1138"/>
      <w:bookmarkEnd w:id="141"/>
      <w:r>
        <w:t>4) смерть получателя социальных услуг или ликвидация (прекращение деятельности) поставщика социальных услуг;</w:t>
      </w:r>
    </w:p>
    <w:p w:rsidR="00000000" w:rsidRDefault="00233CC5">
      <w:bookmarkStart w:id="143" w:name="sub_1139"/>
      <w:bookmarkEnd w:id="142"/>
      <w:r>
        <w:t>5) решение суда о признании получателя социальных услуг</w:t>
      </w:r>
      <w:r>
        <w:t xml:space="preserve"> безвестно отсутствующим или умершим;</w:t>
      </w:r>
    </w:p>
    <w:p w:rsidR="00000000" w:rsidRDefault="00233CC5">
      <w:bookmarkStart w:id="144" w:name="sub_1140"/>
      <w:bookmarkEnd w:id="143"/>
      <w:r>
        <w:t>6) осуждение получателя социальных услуг к отбыванию наказания в виде лишения свободы.</w:t>
      </w:r>
    </w:p>
    <w:bookmarkEnd w:id="144"/>
    <w:p w:rsidR="00000000" w:rsidRDefault="00233CC5"/>
    <w:p w:rsidR="00000000" w:rsidRDefault="00233CC5">
      <w:pPr>
        <w:ind w:firstLine="0"/>
      </w:pPr>
      <w:r>
        <w:t>_____________________________</w:t>
      </w:r>
    </w:p>
    <w:p w:rsidR="00000000" w:rsidRDefault="00233CC5">
      <w:bookmarkStart w:id="145" w:name="sub_11"/>
      <w:r>
        <w:t xml:space="preserve">*(1) </w:t>
      </w:r>
      <w:hyperlink r:id="rId35" w:history="1">
        <w:r>
          <w:rPr>
            <w:rStyle w:val="a4"/>
          </w:rPr>
          <w:t>Статья 14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</w:t>
      </w:r>
      <w:r>
        <w:t> 4257).</w:t>
      </w:r>
    </w:p>
    <w:p w:rsidR="00000000" w:rsidRDefault="00233CC5">
      <w:bookmarkStart w:id="146" w:name="sub_12"/>
      <w:bookmarkEnd w:id="145"/>
      <w:r>
        <w:t xml:space="preserve">*(2) </w:t>
      </w:r>
      <w:hyperlink r:id="rId36" w:history="1">
        <w:r>
          <w:rPr>
            <w:rStyle w:val="a4"/>
          </w:rPr>
          <w:t>Часть 2 статьи 15</w:t>
        </w:r>
      </w:hyperlink>
      <w:r>
        <w:t xml:space="preserve"> Федерального закона.</w:t>
      </w:r>
    </w:p>
    <w:p w:rsidR="00000000" w:rsidRDefault="00233CC5">
      <w:bookmarkStart w:id="147" w:name="sub_13"/>
      <w:bookmarkEnd w:id="146"/>
      <w:r>
        <w:t xml:space="preserve">*(3) </w:t>
      </w:r>
      <w:hyperlink r:id="rId37" w:history="1">
        <w:r>
          <w:rPr>
            <w:rStyle w:val="a4"/>
          </w:rPr>
          <w:t>Часть 4 статьи 16</w:t>
        </w:r>
      </w:hyperlink>
      <w:r>
        <w:t xml:space="preserve"> Федерального за</w:t>
      </w:r>
      <w:r>
        <w:t>кона.</w:t>
      </w:r>
    </w:p>
    <w:p w:rsidR="00000000" w:rsidRDefault="00233CC5">
      <w:bookmarkStart w:id="148" w:name="sub_14"/>
      <w:bookmarkEnd w:id="147"/>
      <w:r>
        <w:t xml:space="preserve">*(4) </w:t>
      </w:r>
      <w:hyperlink r:id="rId38" w:history="1">
        <w:r>
          <w:rPr>
            <w:rStyle w:val="a4"/>
          </w:rPr>
          <w:t>Часть 1 статьи 17</w:t>
        </w:r>
      </w:hyperlink>
      <w:r>
        <w:t xml:space="preserve"> Федерального закона.</w:t>
      </w:r>
    </w:p>
    <w:p w:rsidR="00000000" w:rsidRDefault="00233CC5">
      <w:bookmarkStart w:id="149" w:name="sub_15"/>
      <w:bookmarkEnd w:id="148"/>
      <w:r>
        <w:t xml:space="preserve">*(5) </w:t>
      </w:r>
      <w:hyperlink r:id="rId39" w:history="1">
        <w:r>
          <w:rPr>
            <w:rStyle w:val="a4"/>
          </w:rPr>
          <w:t>Часть 2 статьи 21</w:t>
        </w:r>
      </w:hyperlink>
      <w:r>
        <w:t xml:space="preserve"> Федерального зако</w:t>
      </w:r>
      <w:r>
        <w:t>на.</w:t>
      </w:r>
    </w:p>
    <w:p w:rsidR="00000000" w:rsidRDefault="00233CC5">
      <w:bookmarkStart w:id="150" w:name="sub_16"/>
      <w:bookmarkEnd w:id="149"/>
      <w:r>
        <w:t xml:space="preserve">*(6) </w:t>
      </w:r>
      <w:hyperlink r:id="rId40" w:history="1">
        <w:r>
          <w:rPr>
            <w:rStyle w:val="a4"/>
          </w:rPr>
          <w:t>Часть 10 статьи 8</w:t>
        </w:r>
      </w:hyperlink>
      <w:r>
        <w:t xml:space="preserve"> Федерального закона.</w:t>
      </w:r>
    </w:p>
    <w:p w:rsidR="00000000" w:rsidRDefault="00233CC5">
      <w:bookmarkStart w:id="151" w:name="sub_17"/>
      <w:bookmarkEnd w:id="150"/>
      <w:r>
        <w:t xml:space="preserve">*(7) </w:t>
      </w:r>
      <w:hyperlink r:id="rId41" w:history="1">
        <w:r>
          <w:rPr>
            <w:rStyle w:val="a4"/>
          </w:rPr>
          <w:t>Примерная форма</w:t>
        </w:r>
      </w:hyperlink>
      <w:r>
        <w:t xml:space="preserve"> договора утверждаетс</w:t>
      </w:r>
      <w:r>
        <w:t xml:space="preserve">я в соответствии с </w:t>
      </w:r>
      <w:hyperlink r:id="rId42" w:history="1">
        <w:r>
          <w:rPr>
            <w:rStyle w:val="a4"/>
          </w:rPr>
          <w:t>частью 13 пункта 2 статьи 7</w:t>
        </w:r>
      </w:hyperlink>
      <w:r>
        <w:t xml:space="preserve"> Федерального закона.</w:t>
      </w:r>
    </w:p>
    <w:p w:rsidR="00000000" w:rsidRDefault="00233CC5">
      <w:bookmarkStart w:id="152" w:name="sub_18"/>
      <w:bookmarkEnd w:id="151"/>
      <w:r>
        <w:t xml:space="preserve">*(8) </w:t>
      </w:r>
      <w:hyperlink r:id="rId43" w:history="1">
        <w:r>
          <w:rPr>
            <w:rStyle w:val="a4"/>
          </w:rPr>
          <w:t>Часть 2 статьи 19</w:t>
        </w:r>
      </w:hyperlink>
      <w:r>
        <w:t xml:space="preserve"> Федерально</w:t>
      </w:r>
      <w:r>
        <w:t>го закона.</w:t>
      </w:r>
    </w:p>
    <w:p w:rsidR="00000000" w:rsidRDefault="00233CC5">
      <w:bookmarkStart w:id="153" w:name="sub_19"/>
      <w:bookmarkEnd w:id="152"/>
      <w:r>
        <w:t xml:space="preserve">*(9) </w:t>
      </w:r>
      <w:hyperlink r:id="rId44" w:history="1">
        <w:r>
          <w:rPr>
            <w:rStyle w:val="a4"/>
          </w:rPr>
          <w:t>Часть 9 статьи 8</w:t>
        </w:r>
      </w:hyperlink>
      <w:r>
        <w:t xml:space="preserve"> Федерального закона.</w:t>
      </w:r>
    </w:p>
    <w:p w:rsidR="00000000" w:rsidRDefault="00233CC5">
      <w:bookmarkStart w:id="154" w:name="sub_110"/>
      <w:bookmarkEnd w:id="153"/>
      <w:r>
        <w:t xml:space="preserve">*(10) </w:t>
      </w:r>
      <w:hyperlink r:id="rId45" w:history="1">
        <w:r>
          <w:rPr>
            <w:rStyle w:val="a4"/>
          </w:rPr>
          <w:t>Часть 2 статьи 31</w:t>
        </w:r>
      </w:hyperlink>
      <w:r>
        <w:t xml:space="preserve"> Федерального</w:t>
      </w:r>
      <w:r>
        <w:t xml:space="preserve"> закона.</w:t>
      </w:r>
    </w:p>
    <w:p w:rsidR="00000000" w:rsidRDefault="00233CC5">
      <w:bookmarkStart w:id="155" w:name="sub_111"/>
      <w:bookmarkEnd w:id="154"/>
      <w:r>
        <w:t xml:space="preserve">*(11) </w:t>
      </w:r>
      <w:hyperlink r:id="rId46" w:history="1">
        <w:r>
          <w:rPr>
            <w:rStyle w:val="a4"/>
          </w:rPr>
          <w:t>Часть 1 статьи 31</w:t>
        </w:r>
      </w:hyperlink>
      <w:r>
        <w:t xml:space="preserve"> Федерального закона.</w:t>
      </w:r>
    </w:p>
    <w:p w:rsidR="00000000" w:rsidRDefault="00233CC5">
      <w:bookmarkStart w:id="156" w:name="sub_112"/>
      <w:bookmarkEnd w:id="155"/>
      <w:r>
        <w:t xml:space="preserve">*(12) </w:t>
      </w:r>
      <w:hyperlink r:id="rId47" w:history="1">
        <w:r>
          <w:rPr>
            <w:rStyle w:val="a4"/>
          </w:rPr>
          <w:t>Часть 1 статьи 31</w:t>
        </w:r>
      </w:hyperlink>
      <w:r>
        <w:t xml:space="preserve"> Федераль</w:t>
      </w:r>
      <w:r>
        <w:t>ного закона.</w:t>
      </w:r>
    </w:p>
    <w:p w:rsidR="00000000" w:rsidRDefault="00233CC5">
      <w:bookmarkStart w:id="157" w:name="sub_113"/>
      <w:bookmarkEnd w:id="156"/>
      <w:r>
        <w:t xml:space="preserve">*(13) </w:t>
      </w:r>
      <w:hyperlink r:id="rId48" w:history="1">
        <w:r>
          <w:rPr>
            <w:rStyle w:val="a4"/>
          </w:rPr>
          <w:t>Часть 3 статьи 31</w:t>
        </w:r>
      </w:hyperlink>
      <w:r>
        <w:t xml:space="preserve"> Федерального закона.</w:t>
      </w:r>
    </w:p>
    <w:p w:rsidR="00000000" w:rsidRDefault="00233CC5">
      <w:bookmarkStart w:id="158" w:name="sub_114"/>
      <w:bookmarkEnd w:id="157"/>
      <w:r>
        <w:t xml:space="preserve">*(14) </w:t>
      </w:r>
      <w:hyperlink r:id="rId49" w:history="1">
        <w:r>
          <w:rPr>
            <w:rStyle w:val="a4"/>
          </w:rPr>
          <w:t>Часть 2 статьи 31</w:t>
        </w:r>
      </w:hyperlink>
      <w:r>
        <w:t xml:space="preserve"> Феде</w:t>
      </w:r>
      <w:r>
        <w:t>рального закона.</w:t>
      </w:r>
    </w:p>
    <w:p w:rsidR="00000000" w:rsidRDefault="00233CC5">
      <w:bookmarkStart w:id="159" w:name="sub_115"/>
      <w:bookmarkEnd w:id="158"/>
      <w:r>
        <w:t xml:space="preserve">*(15) </w:t>
      </w:r>
      <w:hyperlink r:id="rId50" w:history="1">
        <w:r>
          <w:rPr>
            <w:rStyle w:val="a4"/>
          </w:rPr>
          <w:t>Статья 18</w:t>
        </w:r>
      </w:hyperlink>
      <w:r>
        <w:t xml:space="preserve"> Федерального закона.</w:t>
      </w:r>
    </w:p>
    <w:p w:rsidR="00000000" w:rsidRDefault="00233CC5">
      <w:bookmarkStart w:id="160" w:name="sub_116"/>
      <w:bookmarkEnd w:id="159"/>
      <w:r>
        <w:t xml:space="preserve">*(16) </w:t>
      </w:r>
      <w:hyperlink r:id="rId51" w:history="1">
        <w:r>
          <w:rPr>
            <w:rStyle w:val="a4"/>
          </w:rPr>
          <w:t>Часть 1 статьи 16</w:t>
        </w:r>
      </w:hyperlink>
      <w:r>
        <w:t xml:space="preserve"> Федеральн</w:t>
      </w:r>
      <w:r>
        <w:t>ого закона.</w:t>
      </w:r>
    </w:p>
    <w:p w:rsidR="00000000" w:rsidRDefault="00233CC5">
      <w:bookmarkStart w:id="161" w:name="sub_117"/>
      <w:bookmarkEnd w:id="160"/>
      <w:r>
        <w:t xml:space="preserve">*(17) </w:t>
      </w:r>
      <w:hyperlink r:id="rId52" w:history="1">
        <w:r>
          <w:rPr>
            <w:rStyle w:val="a4"/>
          </w:rPr>
          <w:t>Пункт 2 части 1 статьи 11</w:t>
        </w:r>
      </w:hyperlink>
      <w:r>
        <w:t xml:space="preserve"> Федерального закона.</w:t>
      </w:r>
    </w:p>
    <w:bookmarkEnd w:id="161"/>
    <w:p w:rsidR="00233CC5" w:rsidRDefault="00233CC5"/>
    <w:sectPr w:rsidR="00233CC5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C5" w:rsidRDefault="00233CC5">
      <w:r>
        <w:separator/>
      </w:r>
    </w:p>
  </w:endnote>
  <w:endnote w:type="continuationSeparator" w:id="0">
    <w:p w:rsidR="00233CC5" w:rsidRDefault="002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33C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903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90361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33C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33C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903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9036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903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90361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C5" w:rsidRDefault="00233CC5">
      <w:r>
        <w:separator/>
      </w:r>
    </w:p>
  </w:footnote>
  <w:footnote w:type="continuationSeparator" w:id="0">
    <w:p w:rsidR="00233CC5" w:rsidRDefault="0023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3C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24 ноября 2014 г. N 938н "Об утверждении Примерного…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1"/>
    <w:rsid w:val="00233CC5"/>
    <w:rsid w:val="00D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24E05F-4AB4-4349-B882-AED44AA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665992/1000" TargetMode="External"/><Relationship Id="rId18" Type="http://schemas.openxmlformats.org/officeDocument/2006/relationships/hyperlink" Target="http://internet.garant.ru/document/redirect/12177515/7" TargetMode="External"/><Relationship Id="rId26" Type="http://schemas.openxmlformats.org/officeDocument/2006/relationships/hyperlink" Target="http://internet.garant.ru/document/redirect/70552648/86" TargetMode="External"/><Relationship Id="rId39" Type="http://schemas.openxmlformats.org/officeDocument/2006/relationships/hyperlink" Target="http://internet.garant.ru/document/redirect/70552648/212" TargetMode="External"/><Relationship Id="rId21" Type="http://schemas.openxmlformats.org/officeDocument/2006/relationships/hyperlink" Target="http://internet.garant.ru/document/redirect/70813480/1000" TargetMode="External"/><Relationship Id="rId34" Type="http://schemas.openxmlformats.org/officeDocument/2006/relationships/hyperlink" Target="http://internet.garant.ru/document/redirect/70665992/1000" TargetMode="External"/><Relationship Id="rId42" Type="http://schemas.openxmlformats.org/officeDocument/2006/relationships/hyperlink" Target="http://internet.garant.ru/document/redirect/70552648/7213" TargetMode="External"/><Relationship Id="rId47" Type="http://schemas.openxmlformats.org/officeDocument/2006/relationships/hyperlink" Target="http://internet.garant.ru/document/redirect/70552648/311" TargetMode="External"/><Relationship Id="rId50" Type="http://schemas.openxmlformats.org/officeDocument/2006/relationships/hyperlink" Target="http://internet.garant.ru/document/redirect/70552648/1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70192438/152976" TargetMode="External"/><Relationship Id="rId12" Type="http://schemas.openxmlformats.org/officeDocument/2006/relationships/hyperlink" Target="http://internet.garant.ru/document/redirect/70552648/152" TargetMode="External"/><Relationship Id="rId17" Type="http://schemas.openxmlformats.org/officeDocument/2006/relationships/hyperlink" Target="http://internet.garant.ru/document/redirect/70665992/1000" TargetMode="External"/><Relationship Id="rId25" Type="http://schemas.openxmlformats.org/officeDocument/2006/relationships/hyperlink" Target="http://internet.garant.ru/document/redirect/70552648/85" TargetMode="External"/><Relationship Id="rId33" Type="http://schemas.openxmlformats.org/officeDocument/2006/relationships/hyperlink" Target="http://internet.garant.ru/document/redirect/70552648/811" TargetMode="External"/><Relationship Id="rId38" Type="http://schemas.openxmlformats.org/officeDocument/2006/relationships/hyperlink" Target="http://internet.garant.ru/document/redirect/70552648/171" TargetMode="External"/><Relationship Id="rId46" Type="http://schemas.openxmlformats.org/officeDocument/2006/relationships/hyperlink" Target="http://internet.garant.ru/document/redirect/70552648/3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665992/1000" TargetMode="External"/><Relationship Id="rId20" Type="http://schemas.openxmlformats.org/officeDocument/2006/relationships/hyperlink" Target="http://internet.garant.ru/document/redirect/70552648/810" TargetMode="External"/><Relationship Id="rId29" Type="http://schemas.openxmlformats.org/officeDocument/2006/relationships/hyperlink" Target="http://internet.garant.ru/document/redirect/70552648/810" TargetMode="External"/><Relationship Id="rId41" Type="http://schemas.openxmlformats.org/officeDocument/2006/relationships/hyperlink" Target="http://internet.garant.ru/document/redirect/70665992/100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665992/1000" TargetMode="External"/><Relationship Id="rId24" Type="http://schemas.openxmlformats.org/officeDocument/2006/relationships/hyperlink" Target="http://internet.garant.ru/document/redirect/70552648/727" TargetMode="External"/><Relationship Id="rId32" Type="http://schemas.openxmlformats.org/officeDocument/2006/relationships/hyperlink" Target="http://internet.garant.ru/document/redirect/70552648/315" TargetMode="External"/><Relationship Id="rId37" Type="http://schemas.openxmlformats.org/officeDocument/2006/relationships/hyperlink" Target="http://internet.garant.ru/document/redirect/70552648/164" TargetMode="External"/><Relationship Id="rId40" Type="http://schemas.openxmlformats.org/officeDocument/2006/relationships/hyperlink" Target="http://internet.garant.ru/document/redirect/70552648/810" TargetMode="External"/><Relationship Id="rId45" Type="http://schemas.openxmlformats.org/officeDocument/2006/relationships/hyperlink" Target="http://internet.garant.ru/document/redirect/70552648/312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65992/1000" TargetMode="External"/><Relationship Id="rId23" Type="http://schemas.openxmlformats.org/officeDocument/2006/relationships/hyperlink" Target="http://internet.garant.ru/document/redirect/70552648/726" TargetMode="External"/><Relationship Id="rId28" Type="http://schemas.openxmlformats.org/officeDocument/2006/relationships/hyperlink" Target="http://internet.garant.ru/document/redirect/70792906/1000" TargetMode="External"/><Relationship Id="rId36" Type="http://schemas.openxmlformats.org/officeDocument/2006/relationships/hyperlink" Target="http://internet.garant.ru/document/redirect/70552648/152" TargetMode="External"/><Relationship Id="rId49" Type="http://schemas.openxmlformats.org/officeDocument/2006/relationships/hyperlink" Target="http://internet.garant.ru/document/redirect/70552648/312" TargetMode="External"/><Relationship Id="rId10" Type="http://schemas.openxmlformats.org/officeDocument/2006/relationships/hyperlink" Target="http://internet.garant.ru/document/redirect/70665992/0" TargetMode="External"/><Relationship Id="rId19" Type="http://schemas.openxmlformats.org/officeDocument/2006/relationships/hyperlink" Target="http://internet.garant.ru/document/redirect/70552648/1102" TargetMode="External"/><Relationship Id="rId31" Type="http://schemas.openxmlformats.org/officeDocument/2006/relationships/hyperlink" Target="http://internet.garant.ru/document/redirect/70552648/810" TargetMode="External"/><Relationship Id="rId44" Type="http://schemas.openxmlformats.org/officeDocument/2006/relationships/hyperlink" Target="http://internet.garant.ru/document/redirect/70552648/89" TargetMode="External"/><Relationship Id="rId52" Type="http://schemas.openxmlformats.org/officeDocument/2006/relationships/hyperlink" Target="http://internet.garant.ru/document/redirect/70552648/1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665992/1000" TargetMode="External"/><Relationship Id="rId14" Type="http://schemas.openxmlformats.org/officeDocument/2006/relationships/hyperlink" Target="http://internet.garant.ru/document/redirect/70665992/1000" TargetMode="External"/><Relationship Id="rId22" Type="http://schemas.openxmlformats.org/officeDocument/2006/relationships/hyperlink" Target="http://internet.garant.ru/document/redirect/70552648/712" TargetMode="External"/><Relationship Id="rId27" Type="http://schemas.openxmlformats.org/officeDocument/2006/relationships/hyperlink" Target="http://internet.garant.ru/document/redirect/70798586/1000" TargetMode="External"/><Relationship Id="rId30" Type="http://schemas.openxmlformats.org/officeDocument/2006/relationships/hyperlink" Target="http://internet.garant.ru/document/redirect/70552648/2735" TargetMode="External"/><Relationship Id="rId35" Type="http://schemas.openxmlformats.org/officeDocument/2006/relationships/hyperlink" Target="http://internet.garant.ru/document/redirect/70552648/14" TargetMode="External"/><Relationship Id="rId43" Type="http://schemas.openxmlformats.org/officeDocument/2006/relationships/hyperlink" Target="http://internet.garant.ru/document/redirect/70552648/192" TargetMode="External"/><Relationship Id="rId48" Type="http://schemas.openxmlformats.org/officeDocument/2006/relationships/hyperlink" Target="http://internet.garant.ru/document/redirect/70552648/31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70192438/0" TargetMode="External"/><Relationship Id="rId51" Type="http://schemas.openxmlformats.org/officeDocument/2006/relationships/hyperlink" Target="http://internet.garant.ru/document/redirect/70552648/16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2019-11-29T07:27:00Z</dcterms:created>
  <dcterms:modified xsi:type="dcterms:W3CDTF">2019-11-29T07:27:00Z</dcterms:modified>
</cp:coreProperties>
</file>