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D710C">
      <w:pPr>
        <w:pStyle w:val="1"/>
      </w:pPr>
      <w:r>
        <w:fldChar w:fldCharType="begin"/>
      </w:r>
      <w:r>
        <w:instrText>HYPERLINK "http://internet.garant.ru/document/redirect/20399087/0"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от 24 ию</w:t>
      </w:r>
      <w:r>
        <w:rPr>
          <w:rStyle w:val="a4"/>
          <w:b w:val="0"/>
          <w:bCs w:val="0"/>
        </w:rPr>
        <w:t>ня 2014 г. N 259 "О формировании и ведении реестра поставщиков социальных услуг и регистра получателей социальных услуг" (с изменениями и дополнениями)</w:t>
      </w:r>
      <w:r>
        <w:fldChar w:fldCharType="end"/>
      </w:r>
    </w:p>
    <w:p w:rsidR="00000000" w:rsidRDefault="00BD710C">
      <w:pPr>
        <w:pStyle w:val="1"/>
      </w:pPr>
      <w:r>
        <w:t xml:space="preserve">Приказ Департамента социальной защиты населения Вологодской области от 24 июня 2014 г. N 259 </w:t>
      </w:r>
      <w:r>
        <w:br/>
        <w:t>"О форм</w:t>
      </w:r>
      <w:r>
        <w:t>ировании и ведении реестра поставщиков социальных услуг и регистра получателей социальных услуг"</w:t>
      </w:r>
    </w:p>
    <w:p w:rsidR="00000000" w:rsidRDefault="00BD710C">
      <w:pPr>
        <w:pStyle w:val="ac"/>
      </w:pPr>
      <w:r>
        <w:t>С изменениями и дополнениями от:</w:t>
      </w:r>
    </w:p>
    <w:p w:rsidR="00000000" w:rsidRDefault="00BD710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декабря 2015 г., 8 декабря 2016 г., 25 июля 2017 г., 22 июня 2018 г., 24 сентября 2019 г.</w:t>
      </w:r>
    </w:p>
    <w:p w:rsidR="00000000" w:rsidRDefault="00BD710C"/>
    <w:p w:rsidR="00000000" w:rsidRDefault="00BD710C">
      <w:r>
        <w:t xml:space="preserve">В целях реализации </w:t>
      </w:r>
      <w:hyperlink r:id="rId7" w:history="1">
        <w:r>
          <w:rPr>
            <w:rStyle w:val="a4"/>
          </w:rPr>
          <w:t>статей 25</w:t>
        </w:r>
      </w:hyperlink>
      <w:r>
        <w:t xml:space="preserve"> и </w:t>
      </w:r>
      <w:hyperlink r:id="rId8" w:history="1">
        <w:r>
          <w:rPr>
            <w:rStyle w:val="a4"/>
          </w:rPr>
          <w:t>26</w:t>
        </w:r>
      </w:hyperlink>
      <w:r>
        <w:t xml:space="preserve"> Федерального закона от 28 декабря 2013 года N 442-ФЗ "Об основах социального обслуживания граждан в Р</w:t>
      </w:r>
      <w:r>
        <w:t>оссийской Федерации", а также в целях организации работы по ведению реестра поставщиков социальных услуг и регистра получателей социальных услуг, приказываю:</w:t>
      </w:r>
    </w:p>
    <w:p w:rsidR="00000000" w:rsidRDefault="00BD710C">
      <w:bookmarkStart w:id="1" w:name="sub_1"/>
      <w:r>
        <w:t>1. Утвердить положение о формировании и ведения реестра поставщиков социальных услуг Вологодс</w:t>
      </w:r>
      <w:r>
        <w:t>кой области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BD710C">
      <w:bookmarkStart w:id="2" w:name="sub_2"/>
      <w:bookmarkEnd w:id="1"/>
      <w:r>
        <w:t>2. Утвердить положение о формировании и ведении регистра получателей социальных услуг Вологодской области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BD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3 изменен с 22 июня 2018 г.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22 июня 2018 г. N 891</w:t>
      </w:r>
    </w:p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710C">
      <w:r>
        <w:t>3. Определить ответственным за организацию и координацию работы по формированию и ведению реестра поставщиков социальных услуг и регистра получателей социальных услуг Ж.Е. Смирнову, консультанта управления по социальным в</w:t>
      </w:r>
      <w:r>
        <w:t>опросам, опеке и попечительству Департамента социальной защиты населения области.</w:t>
      </w:r>
    </w:p>
    <w:p w:rsidR="00000000" w:rsidRDefault="00BD710C">
      <w:bookmarkStart w:id="4" w:name="sub_4"/>
      <w:r>
        <w:t>4. Государственным учреждениям социального обслуживания области назначить ответственных лиц по внесению сведений в регистр получателей социальных услуг.</w:t>
      </w:r>
    </w:p>
    <w:p w:rsidR="00000000" w:rsidRDefault="00BD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5"/>
      <w:bookmarkEnd w:id="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5"/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июня 2018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22 июня 2018 г. N 891</w:t>
      </w:r>
    </w:p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710C">
      <w:r>
        <w:t xml:space="preserve">5. Контроль за исполнением настоящего приказа возложить на начальника управления по вопросам развития социальной инфраструктуры, заместителя начальника Департамента социальной защиты населения </w:t>
      </w:r>
      <w:r>
        <w:t>области А.В. Ершова.</w:t>
      </w:r>
    </w:p>
    <w:p w:rsidR="00000000" w:rsidRDefault="00BD710C">
      <w:bookmarkStart w:id="6" w:name="sub_6"/>
      <w:r>
        <w:t>6. Настоящий приказ вступает в силу с 1 января 2015 года.</w:t>
      </w:r>
    </w:p>
    <w:bookmarkEnd w:id="6"/>
    <w:p w:rsidR="00000000" w:rsidRDefault="00BD710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D710C">
            <w:pPr>
              <w:pStyle w:val="ad"/>
            </w:pPr>
            <w:r>
              <w:t>Начальник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D710C">
            <w:pPr>
              <w:pStyle w:val="aa"/>
              <w:jc w:val="right"/>
            </w:pPr>
            <w:r>
              <w:t>Л.В. Каманина</w:t>
            </w:r>
          </w:p>
        </w:tc>
      </w:tr>
    </w:tbl>
    <w:p w:rsidR="00000000" w:rsidRDefault="00BD710C"/>
    <w:p w:rsidR="00000000" w:rsidRDefault="00BD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11 октября 2019 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24 сентября 2019 г. N 1074</w:t>
      </w:r>
    </w:p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710C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населения Вологодской области</w:t>
      </w:r>
      <w:r>
        <w:rPr>
          <w:rStyle w:val="a3"/>
        </w:rPr>
        <w:br/>
      </w:r>
      <w:r>
        <w:rPr>
          <w:rStyle w:val="a3"/>
        </w:rPr>
        <w:lastRenderedPageBreak/>
        <w:t>от 24 июня 2014 года N 259</w:t>
      </w:r>
    </w:p>
    <w:p w:rsidR="00000000" w:rsidRDefault="00BD710C">
      <w:pPr>
        <w:ind w:firstLine="698"/>
        <w:jc w:val="right"/>
      </w:pPr>
      <w:r>
        <w:rPr>
          <w:rStyle w:val="a3"/>
        </w:rPr>
        <w:t>(приложение 1)</w:t>
      </w:r>
    </w:p>
    <w:p w:rsidR="00000000" w:rsidRDefault="00BD710C"/>
    <w:p w:rsidR="00000000" w:rsidRDefault="00BD710C">
      <w:pPr>
        <w:pStyle w:val="1"/>
      </w:pPr>
      <w:r>
        <w:t xml:space="preserve">Положение </w:t>
      </w:r>
      <w:r>
        <w:br/>
        <w:t>о формировании и ведении реестра поставщиков социальных услуг Вологодск</w:t>
      </w:r>
      <w:r>
        <w:t>ой области (далее - Положение)</w:t>
      </w:r>
    </w:p>
    <w:p w:rsidR="00000000" w:rsidRDefault="00BD710C">
      <w:pPr>
        <w:pStyle w:val="ac"/>
      </w:pPr>
      <w:r>
        <w:t>С изменениями и дополнениями от:</w:t>
      </w:r>
    </w:p>
    <w:p w:rsidR="00000000" w:rsidRDefault="00BD710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декабря 2015 г., 8 декабря 2016 г., 25 июля 2017 г., 22 июня 2018 г., 24 сентября 2019 г.</w:t>
      </w:r>
    </w:p>
    <w:p w:rsidR="00000000" w:rsidRDefault="00BD710C"/>
    <w:p w:rsidR="00000000" w:rsidRDefault="00BD710C">
      <w:pPr>
        <w:pStyle w:val="1"/>
      </w:pPr>
      <w:bookmarkStart w:id="8" w:name="sub_100"/>
      <w:r>
        <w:t>I. Общие положения</w:t>
      </w:r>
    </w:p>
    <w:bookmarkEnd w:id="8"/>
    <w:p w:rsidR="00000000" w:rsidRDefault="00BD710C"/>
    <w:p w:rsidR="00000000" w:rsidRDefault="00BD710C">
      <w:bookmarkStart w:id="9" w:name="sub_11"/>
      <w:r>
        <w:t>1.1. Настоящее Положение устанавливает цель создания реест</w:t>
      </w:r>
      <w:r>
        <w:t>ра поставщиков социальных услуг Вологодской области (далее - Реестр), определяет порядок его формирования и ведения, а также правила использования государственной информационной системы области "Реестр поставщиков социальных услуг" .</w:t>
      </w:r>
    </w:p>
    <w:p w:rsidR="00000000" w:rsidRDefault="00BD710C">
      <w:bookmarkStart w:id="10" w:name="sub_12"/>
      <w:bookmarkEnd w:id="9"/>
      <w:r>
        <w:t>1.2. Основ</w:t>
      </w:r>
      <w:r>
        <w:t>ная цель ведения Реестра - формирование единого официального источника полной и достоверной информации о поставщиках социальных услуг, осуществляющих деятельность по оказанию социальных услуг в Вологодской области.</w:t>
      </w:r>
    </w:p>
    <w:p w:rsidR="00000000" w:rsidRDefault="00BD710C">
      <w:bookmarkStart w:id="11" w:name="sub_13"/>
      <w:bookmarkEnd w:id="10"/>
      <w:r>
        <w:t>1.3. Формирование и ведение Р</w:t>
      </w:r>
      <w:r>
        <w:t xml:space="preserve">еестра осуществляются Департаментом социальной защиты населения Вологодской области (далее - Департамент) в электронном виде в соответствии с едиными организационными, методологическими и программно-техническими принципами, обеспечивающими совместимость и </w:t>
      </w:r>
      <w:r>
        <w:t>взаимодействие Реестра с иными государственными информационными системами и информационно-телекоммуникационными сетями.</w:t>
      </w:r>
    </w:p>
    <w:bookmarkEnd w:id="11"/>
    <w:p w:rsidR="00000000" w:rsidRDefault="00BD710C">
      <w:r>
        <w:t>Формирование и ведение Реестра осуществляются с учетом установленных законодательством Российской Федерации требований к обеспечен</w:t>
      </w:r>
      <w:r>
        <w:t>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Реестра.</w:t>
      </w:r>
    </w:p>
    <w:p w:rsidR="00000000" w:rsidRDefault="00BD710C">
      <w:bookmarkStart w:id="12" w:name="sub_14"/>
      <w:r>
        <w:t>1.4. В настоящем Положении используются следу</w:t>
      </w:r>
      <w:r>
        <w:t>ющие основные понятия и термины:</w:t>
      </w:r>
    </w:p>
    <w:p w:rsidR="00000000" w:rsidRDefault="00BD710C">
      <w:bookmarkStart w:id="13" w:name="sub_141"/>
      <w:bookmarkEnd w:id="12"/>
      <w:r>
        <w:rPr>
          <w:rStyle w:val="a3"/>
        </w:rPr>
        <w:t>оператор Реестра</w:t>
      </w:r>
      <w:r>
        <w:t xml:space="preserve"> - Департамент социальной защиты населения Вологодской области;</w:t>
      </w:r>
    </w:p>
    <w:p w:rsidR="00000000" w:rsidRDefault="00BD710C">
      <w:bookmarkStart w:id="14" w:name="sub_142"/>
      <w:bookmarkEnd w:id="13"/>
      <w:r>
        <w:rPr>
          <w:rStyle w:val="a3"/>
        </w:rPr>
        <w:t>администратор Реестра</w:t>
      </w:r>
      <w:r>
        <w:t xml:space="preserve"> - бюджетное учреждение в сфере информационных технологий Вологодской области "Центр информацио</w:t>
      </w:r>
      <w:r>
        <w:t>нных технологий".</w:t>
      </w:r>
    </w:p>
    <w:bookmarkEnd w:id="14"/>
    <w:p w:rsidR="00000000" w:rsidRDefault="00BD710C">
      <w:r>
        <w:t xml:space="preserve">Иные термины, понятия и сокращения, используемые в Положении, применяются в значениях, определенных в </w:t>
      </w:r>
      <w:hyperlink r:id="rId15" w:history="1">
        <w:r>
          <w:rPr>
            <w:rStyle w:val="a4"/>
          </w:rPr>
          <w:t>Федеральном законе</w:t>
        </w:r>
      </w:hyperlink>
      <w:r>
        <w:t xml:space="preserve"> от 28 декабря 2013 года N 442-ФЗ "Об осно</w:t>
      </w:r>
      <w:r>
        <w:t>вах социального обслуживания граждан в Российской Федерации"</w:t>
      </w:r>
    </w:p>
    <w:p w:rsidR="00000000" w:rsidRDefault="00BD710C">
      <w:bookmarkStart w:id="15" w:name="sub_15"/>
      <w:r>
        <w:t>1.5. В целях организации работы по формированию и ведению Реестра Департаментом создается Комиссия по формированию и ведению Реестра (далее - Комиссия), персональный состав и положение о ко</w:t>
      </w:r>
      <w:r>
        <w:t>торой утверждаются правовым актом Департамента.</w:t>
      </w:r>
    </w:p>
    <w:p w:rsidR="00000000" w:rsidRDefault="00BD710C">
      <w:bookmarkStart w:id="16" w:name="sub_16"/>
      <w:bookmarkEnd w:id="15"/>
      <w:r>
        <w:t>1.6. Включение поставщиков социальных услуг в Реестр и исключение поставщиков социальных услуг из Реестра осуществляется на основании решения Департамента, принимаемого в форме приказа Департамент</w:t>
      </w:r>
      <w:r>
        <w:t>а на основания мнения Комиссии по результатам рассмотрения соответствующих документов.</w:t>
      </w:r>
    </w:p>
    <w:p w:rsidR="00000000" w:rsidRDefault="00BD710C">
      <w:bookmarkStart w:id="17" w:name="sub_17"/>
      <w:bookmarkEnd w:id="16"/>
      <w:r>
        <w:t>1.7. Физические и юридические лица вправе безвозмездно получать сведения, содержащиеся в Реестре, в виде выписки из Реестра на основании письменного заявлени</w:t>
      </w:r>
      <w:r>
        <w:t>я о предоставлении выписки из Реестра.</w:t>
      </w:r>
    </w:p>
    <w:bookmarkEnd w:id="17"/>
    <w:p w:rsidR="00000000" w:rsidRDefault="00BD710C">
      <w:r>
        <w:t xml:space="preserve">Выписка из Реестра выдается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Положению в течение 10 рабочих дней со дня регистрации заявления о предоставлении выписки из Реестра.</w:t>
      </w:r>
    </w:p>
    <w:p w:rsidR="00000000" w:rsidRDefault="00BD710C"/>
    <w:p w:rsidR="00000000" w:rsidRDefault="00BD710C">
      <w:pPr>
        <w:pStyle w:val="1"/>
      </w:pPr>
      <w:bookmarkStart w:id="18" w:name="sub_200"/>
      <w:r>
        <w:t>II. Порядок вк</w:t>
      </w:r>
      <w:r>
        <w:t>лючения поставщиков социальных услуг в Реестр</w:t>
      </w:r>
    </w:p>
    <w:bookmarkEnd w:id="18"/>
    <w:p w:rsidR="00000000" w:rsidRDefault="00BD710C"/>
    <w:p w:rsidR="00000000" w:rsidRDefault="00BD710C">
      <w:bookmarkStart w:id="19" w:name="sub_21"/>
      <w:r>
        <w:t>2.1. Для включения в Реестр поставщик социальных услуг представляет в Департамент заявление о включении в Реестр в произвольной форме и следующие документы:</w:t>
      </w:r>
    </w:p>
    <w:p w:rsidR="00000000" w:rsidRDefault="00BD710C">
      <w:bookmarkStart w:id="20" w:name="sub_211"/>
      <w:bookmarkEnd w:id="19"/>
      <w:r>
        <w:t xml:space="preserve">1) сведения о поставщике социальных услуг по форме согласно </w:t>
      </w:r>
      <w:hyperlink w:anchor="sub_1002" w:history="1">
        <w:r>
          <w:rPr>
            <w:rStyle w:val="a4"/>
          </w:rPr>
          <w:t>приложению 2</w:t>
        </w:r>
      </w:hyperlink>
      <w:r>
        <w:t xml:space="preserve"> к Положению в электронном виде и на бумажном носителе;</w:t>
      </w:r>
    </w:p>
    <w:p w:rsidR="00000000" w:rsidRDefault="00BD710C">
      <w:bookmarkStart w:id="21" w:name="sub_212"/>
      <w:bookmarkEnd w:id="20"/>
      <w:r>
        <w:t>2) копию документа, подтверждающего факт государственной регистрации в качестве юридичес</w:t>
      </w:r>
      <w:r>
        <w:t>кого лица (индивидуального предпринимателя);</w:t>
      </w:r>
    </w:p>
    <w:p w:rsidR="00000000" w:rsidRDefault="00BD710C">
      <w:bookmarkStart w:id="22" w:name="sub_213"/>
      <w:bookmarkEnd w:id="21"/>
      <w:r>
        <w:t>3) копию учредительного документа юридического лица (только для юридических лиц);</w:t>
      </w:r>
    </w:p>
    <w:p w:rsidR="00000000" w:rsidRDefault="00BD710C">
      <w:bookmarkStart w:id="23" w:name="sub_214"/>
      <w:bookmarkEnd w:id="22"/>
      <w:r>
        <w:t>4) копию свидетельства о постановке поставщика социальных услуг на учет в налоговом органе на террито</w:t>
      </w:r>
      <w:r>
        <w:t>рии Российской Федерации;</w:t>
      </w:r>
    </w:p>
    <w:p w:rsidR="00000000" w:rsidRDefault="00BD710C">
      <w:bookmarkStart w:id="24" w:name="sub_215"/>
      <w:bookmarkEnd w:id="23"/>
      <w:r>
        <w:t>5) копии действующих лицензий, имеющихся у поставщика социальных услуг (при осуществлении в рамках оказания социальных услуг деятельности, подлежащей лицензированию в соответствии с законодательством Российской Федер</w:t>
      </w:r>
      <w:r>
        <w:t>ации);</w:t>
      </w:r>
    </w:p>
    <w:p w:rsidR="00000000" w:rsidRDefault="00BD710C">
      <w:bookmarkStart w:id="25" w:name="sub_216"/>
      <w:bookmarkEnd w:id="24"/>
      <w:r>
        <w:t>6) копию решения (приказа) о назначении руководителя поставщика социальных услуг (только для юридических лиц);</w:t>
      </w:r>
    </w:p>
    <w:p w:rsidR="00000000" w:rsidRDefault="00BD710C">
      <w:bookmarkStart w:id="26" w:name="sub_217"/>
      <w:bookmarkEnd w:id="25"/>
      <w:r>
        <w:t>7) справку наличии (отсутствии) судимости и (или) факта уголовного преследования либо о прекращении уголовного</w:t>
      </w:r>
      <w:r>
        <w:t xml:space="preserve"> преследования по реабилитирующим основаниям руководителя поставщика социальных услуг;</w:t>
      </w:r>
    </w:p>
    <w:p w:rsidR="00000000" w:rsidRDefault="00BD710C">
      <w:bookmarkStart w:id="27" w:name="sub_218"/>
      <w:bookmarkEnd w:id="26"/>
      <w:r>
        <w:t>8) копию решения (приказа) поставщика социальных услуг об утверждении тарифов на предоставляемые социальные услуги по формам социального обслуживания и вид</w:t>
      </w:r>
      <w:r>
        <w:t>ам социальных услуг;</w:t>
      </w:r>
    </w:p>
    <w:p w:rsidR="00000000" w:rsidRDefault="00BD710C">
      <w:bookmarkStart w:id="28" w:name="sub_219"/>
      <w:bookmarkEnd w:id="27"/>
      <w:r>
        <w:t>9) копии документов, подтверждающих наличие на праве собственности, аренды либо на иных законных основаниях недвижимого имущества, необходимого для предоставления социальных услуг в стационарной и (или) полустационарной ф</w:t>
      </w:r>
      <w:r>
        <w:t>ормах социального обслуживания;</w:t>
      </w:r>
    </w:p>
    <w:p w:rsidR="00000000" w:rsidRDefault="00BD710C">
      <w:bookmarkStart w:id="29" w:name="sub_2110"/>
      <w:bookmarkEnd w:id="28"/>
      <w:r>
        <w:t>10) копию паспорта доступности объектов и предоставляемых в них социальных услуг для инвалидов - для поставщиков социальных услуг, предоставляющих социальные услуги в стационарной и (или) полустационарной форм</w:t>
      </w:r>
      <w:r>
        <w:t>ах социального обслуживания);</w:t>
      </w:r>
    </w:p>
    <w:p w:rsidR="00000000" w:rsidRDefault="00BD710C">
      <w:bookmarkStart w:id="30" w:name="sub_2111"/>
      <w:bookmarkEnd w:id="29"/>
      <w:r>
        <w:t>11) копию заключения государственного пожарного надзора о противопожарном состоянии помещений, копию заключения Роспотребнадзора о соответствии деятельности поставщика социальных услуг требованиям санитарно-эпи</w:t>
      </w:r>
      <w:r>
        <w:t>демиологического законодательства, копию паспорта безопасности организации социального обслуживания - для поставщиков социальных услуг, предоставляющих социальные услуги в стационарной и/или полустационарной форме социального обслуживания (при наличии);</w:t>
      </w:r>
    </w:p>
    <w:p w:rsidR="00000000" w:rsidRDefault="00BD710C">
      <w:bookmarkStart w:id="31" w:name="sub_2112"/>
      <w:bookmarkEnd w:id="30"/>
      <w:r>
        <w:t>12) копии актов проверок контрольно-надзорных органов за последние пять лет, предшествующие дате подачи заявления, и документы, содержащие информацию об устранении нарушений в случае их выявления (при наличии);</w:t>
      </w:r>
    </w:p>
    <w:p w:rsidR="00000000" w:rsidRDefault="00BD710C">
      <w:bookmarkStart w:id="32" w:name="sub_2113"/>
      <w:bookmarkEnd w:id="31"/>
      <w:r>
        <w:t>13) документ, п</w:t>
      </w:r>
      <w:r>
        <w:t>одтверждающий полномочия на представление интересов поставщика социальных услуг;</w:t>
      </w:r>
    </w:p>
    <w:p w:rsidR="00000000" w:rsidRDefault="00BD710C">
      <w:bookmarkStart w:id="33" w:name="sub_2114"/>
      <w:bookmarkEnd w:id="32"/>
      <w:r>
        <w:t xml:space="preserve">14) согласие на обработку персональных данных по форме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Положению.</w:t>
      </w:r>
    </w:p>
    <w:p w:rsidR="00000000" w:rsidRDefault="00BD710C">
      <w:bookmarkStart w:id="34" w:name="sub_22"/>
      <w:bookmarkEnd w:id="33"/>
      <w:r>
        <w:t xml:space="preserve">2.2. Заявление о включении в </w:t>
      </w:r>
      <w:r>
        <w:t>Реестр и прилагаемые документы представляются в Департамент путем личного обращения либо направляются посредством почтовой связи или в электронной форме по адресу электронной почты Департамента depsos@gov35.ru.</w:t>
      </w:r>
    </w:p>
    <w:bookmarkEnd w:id="34"/>
    <w:p w:rsidR="00000000" w:rsidRDefault="00BD710C">
      <w:r>
        <w:t>Копии документов на бумажном носителе п</w:t>
      </w:r>
      <w:r>
        <w:t>редставляются с предъявлением подлинников либо заверенными руководителем юридического лица, индивидуальным предпринимателям. При представлении копий документов с подлинниками специалист Департамента, осуществляющий прием документов, делает на копии отметку</w:t>
      </w:r>
      <w:r>
        <w:t xml:space="preserve"> о ее соответствии подлиннику и возвращает подлинники поставщику социальных услуг при личном представлении - в день их представления, при направлении по почте - в течение 2 рабочих дней со дня их поступления способом, позволяющим подтвердить факт и дату во</w:t>
      </w:r>
      <w:r>
        <w:t>зврата.</w:t>
      </w:r>
    </w:p>
    <w:p w:rsidR="00000000" w:rsidRDefault="00BD710C">
      <w:r>
        <w:lastRenderedPageBreak/>
        <w:t xml:space="preserve">К документам, представляемым в электронном виде, предъявляются требования, установленные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6 апреля 2011 года N 63-ФЗ "Об электронной подписи" .</w:t>
      </w:r>
    </w:p>
    <w:p w:rsidR="00000000" w:rsidRDefault="00BD710C">
      <w:bookmarkStart w:id="35" w:name="sub_23"/>
      <w:r>
        <w:t xml:space="preserve">2.3. В </w:t>
      </w:r>
      <w:r>
        <w:t xml:space="preserve">случае если с заявлением о включении в Реестр не представлены или представлены не все необходимые документы, указанные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настоящего Положения, а также при наличии оснований для отказа в рассмотрении представленных докумен</w:t>
      </w:r>
      <w:r>
        <w:t xml:space="preserve">тов, указанных в </w:t>
      </w:r>
      <w:hyperlink w:anchor="sub_24" w:history="1">
        <w:r>
          <w:rPr>
            <w:rStyle w:val="a4"/>
          </w:rPr>
          <w:t>пункте 2.4</w:t>
        </w:r>
      </w:hyperlink>
      <w:r>
        <w:t xml:space="preserve"> настоящего Положения, Департамент возвращает поставщику социальных услуг заявление и документы, представленные лично, в день их представления (при направлении по почте, электронной почте - в течение 2 раб</w:t>
      </w:r>
      <w:r>
        <w:t>очих дней со дня поступления заявления и документов) способом, позволяющим подтвердить факт и дату возврата, с указанием недостающих документов.</w:t>
      </w:r>
    </w:p>
    <w:p w:rsidR="00000000" w:rsidRDefault="00BD710C">
      <w:bookmarkStart w:id="36" w:name="sub_24"/>
      <w:bookmarkEnd w:id="35"/>
      <w:r>
        <w:t>2.4. Основания для отказа в рассмотрении представленных поставщиком социальных услуг документов:</w:t>
      </w:r>
    </w:p>
    <w:p w:rsidR="00000000" w:rsidRDefault="00BD710C">
      <w:bookmarkStart w:id="37" w:name="sub_241"/>
      <w:bookmarkEnd w:id="36"/>
      <w:r>
        <w:t>1) документы, имеют подчистки либо приписки, зачеркнутые слова по тексту, исполнены карандашом, а также документы имеют повреждения (бумаги), которые не позволяют читать текст и определить его полное или частичное смысловое содержание (отсутстви</w:t>
      </w:r>
      <w:r>
        <w:t>е части слов, цифр или предложений);</w:t>
      </w:r>
    </w:p>
    <w:p w:rsidR="00000000" w:rsidRDefault="00BD710C">
      <w:bookmarkStart w:id="38" w:name="sub_242"/>
      <w:bookmarkEnd w:id="37"/>
      <w:r>
        <w:t>2) отсутствуют все установленные для документов реквизиты (наименование и адрес организации, выдавшей документ; подпись уполномоченного лица; печать организации, выдавшей документ; дата выдачи документа, н</w:t>
      </w:r>
      <w:r>
        <w:t>омер и серия (если есть) документа; срок действия документа);</w:t>
      </w:r>
    </w:p>
    <w:p w:rsidR="00000000" w:rsidRDefault="00BD710C">
      <w:bookmarkStart w:id="39" w:name="sub_243"/>
      <w:bookmarkEnd w:id="38"/>
      <w:r>
        <w:t>3) заявление подписано лицом, не имеющим полномочий на представительство поставщика социальных услуг;</w:t>
      </w:r>
    </w:p>
    <w:p w:rsidR="00000000" w:rsidRDefault="00BD710C">
      <w:bookmarkStart w:id="40" w:name="sub_244"/>
      <w:bookmarkEnd w:id="39"/>
      <w:r>
        <w:t xml:space="preserve">4) представленные документы не соответствуют требованиям </w:t>
      </w:r>
      <w:hyperlink w:anchor="sub_21" w:history="1">
        <w:r>
          <w:rPr>
            <w:rStyle w:val="a4"/>
          </w:rPr>
          <w:t>пунктов 2.1</w:t>
        </w:r>
      </w:hyperlink>
      <w:r>
        <w:t xml:space="preserve">, </w:t>
      </w:r>
      <w:hyperlink w:anchor="sub_22" w:history="1">
        <w:r>
          <w:rPr>
            <w:rStyle w:val="a4"/>
          </w:rPr>
          <w:t>2.2</w:t>
        </w:r>
      </w:hyperlink>
      <w:r>
        <w:t xml:space="preserve"> настоящего Положения.</w:t>
      </w:r>
    </w:p>
    <w:p w:rsidR="00000000" w:rsidRDefault="00BD710C">
      <w:bookmarkStart w:id="41" w:name="sub_25"/>
      <w:bookmarkEnd w:id="40"/>
      <w:r>
        <w:t>2.5. Заявление о включении в Реестр регистрируется специалистом Департамента, осуществляющим прием документов, в журнале регистрации заявлений поставщиков социальн</w:t>
      </w:r>
      <w:r>
        <w:t xml:space="preserve">ых услуг в день представления поставщиком социальных услуг всех необходимых документов, предусмотренных </w:t>
      </w:r>
      <w:hyperlink w:anchor="sub_21" w:history="1">
        <w:r>
          <w:rPr>
            <w:rStyle w:val="a4"/>
          </w:rPr>
          <w:t>пунктом 2.1</w:t>
        </w:r>
      </w:hyperlink>
      <w:r>
        <w:t xml:space="preserve"> настоящего Положения (при направлении указанных документов по почте, по электронной почте - в день их поступления в </w:t>
      </w:r>
      <w:r>
        <w:t>Департамент).</w:t>
      </w:r>
    </w:p>
    <w:p w:rsidR="00000000" w:rsidRDefault="00BD710C">
      <w:bookmarkStart w:id="42" w:name="sub_26"/>
      <w:bookmarkEnd w:id="41"/>
      <w:r>
        <w:t>2.6. Представленное заявление и документы рассматривает Комиссия и направляет начальнику Департамента протокол с рекомендациями о включении поставщика социальных услуг в Реестр или об отказе поставщику социальных услуг о включении</w:t>
      </w:r>
      <w:r>
        <w:t xml:space="preserve"> в Реестр.</w:t>
      </w:r>
    </w:p>
    <w:bookmarkEnd w:id="42"/>
    <w:p w:rsidR="00000000" w:rsidRDefault="00BD710C">
      <w:r>
        <w:t>Комиссия в целях формирования рекомендаций вправе осуществлять проверку достоверности и актуальности информации, содержащейся в сведениях, представленных поставщиком социальных услуг, в том числе путем выезда на место предоставления социал</w:t>
      </w:r>
      <w:r>
        <w:t>ьных услуг и направления соответствующих запросов в иные органы государственной власти, в распоряжении которых находятся необходимые сведения.</w:t>
      </w:r>
    </w:p>
    <w:p w:rsidR="00000000" w:rsidRDefault="00BD710C">
      <w:r>
        <w:t>С учетом мнения Комиссии Департамент принимает решение о включении (об отказе во включении) поставщика социальных</w:t>
      </w:r>
      <w:r>
        <w:t xml:space="preserve"> услуг в Реестр.</w:t>
      </w:r>
    </w:p>
    <w:p w:rsidR="00000000" w:rsidRDefault="00BD710C">
      <w:bookmarkStart w:id="43" w:name="sub_27"/>
      <w:r>
        <w:t>2.7. Решение о включении (об отказе во включении) поставщика социальных услуг в Реестр принимается Департаментом не позднее 23 рабочих дней со дня регистрации заявления о включении в Реестр.</w:t>
      </w:r>
    </w:p>
    <w:bookmarkEnd w:id="43"/>
    <w:p w:rsidR="00000000" w:rsidRDefault="00BD710C">
      <w:r>
        <w:t>В решении об отказе указываются основания отказа.</w:t>
      </w:r>
    </w:p>
    <w:p w:rsidR="00000000" w:rsidRDefault="00BD710C">
      <w:r>
        <w:t>В течение 5 рабочих дней со дня принятия решения Департамент направляет копию решения способом, позволяющим подтвердить факт и дату направления.</w:t>
      </w:r>
    </w:p>
    <w:p w:rsidR="00000000" w:rsidRDefault="00BD710C">
      <w:bookmarkStart w:id="44" w:name="sub_28"/>
      <w:r>
        <w:t>2.8. Основаниями для отказа во включении поставщика соц</w:t>
      </w:r>
      <w:r>
        <w:t>иальных услуг в Реестр являются:</w:t>
      </w:r>
    </w:p>
    <w:p w:rsidR="00000000" w:rsidRDefault="00BD710C">
      <w:bookmarkStart w:id="45" w:name="sub_281"/>
      <w:bookmarkEnd w:id="44"/>
      <w:r>
        <w:t xml:space="preserve">1) наличие информации об административном приостановлении деятельности поставщика социальных услуг в порядке, предусмотренном </w:t>
      </w:r>
      <w:hyperlink r:id="rId17" w:history="1">
        <w:r>
          <w:rPr>
            <w:rStyle w:val="a4"/>
          </w:rPr>
          <w:t>Кодексом</w:t>
        </w:r>
      </w:hyperlink>
      <w:r>
        <w:t xml:space="preserve"> Россий</w:t>
      </w:r>
      <w:r>
        <w:t>ской Федерации об административных правонарушениях;</w:t>
      </w:r>
    </w:p>
    <w:p w:rsidR="00000000" w:rsidRDefault="00BD710C">
      <w:bookmarkStart w:id="46" w:name="sub_282"/>
      <w:bookmarkEnd w:id="45"/>
      <w:r>
        <w:t>2) выявление в представленных документах недостоверной информации;</w:t>
      </w:r>
    </w:p>
    <w:p w:rsidR="00000000" w:rsidRDefault="00BD710C">
      <w:bookmarkStart w:id="47" w:name="sub_283"/>
      <w:bookmarkEnd w:id="46"/>
      <w:r>
        <w:t xml:space="preserve">3) представленные документы не подтверждают осуществление поставщиком социальных </w:t>
      </w:r>
      <w:r>
        <w:lastRenderedPageBreak/>
        <w:t xml:space="preserve">услуг видов деятельности по </w:t>
      </w:r>
      <w:r>
        <w:t>социальному обслуживанию (отсутствуют соответствующие сведения в учредительных документах, ОГРН и т.п.);</w:t>
      </w:r>
    </w:p>
    <w:p w:rsidR="00000000" w:rsidRDefault="00BD710C">
      <w:bookmarkStart w:id="48" w:name="sub_284"/>
      <w:bookmarkEnd w:id="47"/>
      <w:r>
        <w:t xml:space="preserve">4) условия предоставления социальных услуг поставщика не соответствуют общим требованиям к деятельности поставщиков, определенным </w:t>
      </w:r>
      <w:hyperlink r:id="rId18" w:history="1">
        <w:r>
          <w:rPr>
            <w:rStyle w:val="a4"/>
          </w:rPr>
          <w:t>Порядком</w:t>
        </w:r>
      </w:hyperlink>
      <w:r>
        <w:t xml:space="preserve"> предоставления социальных услуг поставщиками социальных услуг, утвержденным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Вологодс</w:t>
      </w:r>
      <w:r>
        <w:t>кой области от 5 декабря 2014 года N 1090;</w:t>
      </w:r>
    </w:p>
    <w:p w:rsidR="00000000" w:rsidRDefault="00BD710C">
      <w:bookmarkStart w:id="49" w:name="sub_285"/>
      <w:bookmarkEnd w:id="48"/>
      <w:r>
        <w:t>5) отсутствие у поставщика социальных услуг условий, необходимых для оказания социальных услуг, и несоответствие деятельности поставщика социальных услуг требованиям стандартов социального обслуживан</w:t>
      </w:r>
      <w:r>
        <w:t>ия, установленных Департаментом.</w:t>
      </w:r>
    </w:p>
    <w:bookmarkEnd w:id="49"/>
    <w:p w:rsidR="00000000" w:rsidRDefault="00BD710C"/>
    <w:p w:rsidR="00000000" w:rsidRDefault="00BD710C">
      <w:pPr>
        <w:pStyle w:val="1"/>
      </w:pPr>
      <w:bookmarkStart w:id="50" w:name="sub_300"/>
      <w:r>
        <w:t>III. Порядок исключения поставщика социальных услуг из Реестра</w:t>
      </w:r>
    </w:p>
    <w:bookmarkEnd w:id="50"/>
    <w:p w:rsidR="00000000" w:rsidRDefault="00BD710C"/>
    <w:p w:rsidR="00000000" w:rsidRDefault="00BD710C">
      <w:bookmarkStart w:id="51" w:name="sub_31"/>
      <w:r>
        <w:t>3.1. Поставщик социальных услуг подлежит исключению из Реестра в следующих случаях:</w:t>
      </w:r>
    </w:p>
    <w:p w:rsidR="00000000" w:rsidRDefault="00BD710C">
      <w:bookmarkStart w:id="52" w:name="sub_311"/>
      <w:bookmarkEnd w:id="51"/>
      <w:r>
        <w:t>1) поступления в Департамент письм</w:t>
      </w:r>
      <w:r>
        <w:t>енного заявления поставщика социальных услуг об исключении из Реестра;</w:t>
      </w:r>
    </w:p>
    <w:p w:rsidR="00000000" w:rsidRDefault="00BD710C">
      <w:bookmarkStart w:id="53" w:name="sub_312"/>
      <w:bookmarkEnd w:id="52"/>
      <w:r>
        <w:t>2) поступления в Департамент сведений о прекращении деятельности поставщика социальных услуг или о его ликвидации;</w:t>
      </w:r>
    </w:p>
    <w:p w:rsidR="00000000" w:rsidRDefault="00BD710C">
      <w:bookmarkStart w:id="54" w:name="sub_313"/>
      <w:bookmarkEnd w:id="53"/>
      <w:r>
        <w:t>3) выявления недостоверности сведений, пос</w:t>
      </w:r>
      <w:r>
        <w:t>луживших основанием для принятия решения о включении поставщика социальных услуг в Реестр (при невозможности ее выявления на день принятия решения);</w:t>
      </w:r>
    </w:p>
    <w:p w:rsidR="00000000" w:rsidRDefault="00BD710C">
      <w:bookmarkStart w:id="55" w:name="sub_314"/>
      <w:bookmarkEnd w:id="54"/>
      <w:r>
        <w:t xml:space="preserve">4) наличие двух и более фактов нарушений порядка предоставления социальных услуг, выявленных </w:t>
      </w:r>
      <w:r>
        <w:t>в течение шести календарных месяцев подряд, и неустранение поставщиком социальных услуг нарушений в сроки, установленные Департаментом;</w:t>
      </w:r>
    </w:p>
    <w:p w:rsidR="00000000" w:rsidRDefault="00BD710C">
      <w:bookmarkStart w:id="56" w:name="sub_315"/>
      <w:bookmarkEnd w:id="55"/>
      <w:r>
        <w:t>5) неисполнения поставщиком социальных услуг требований, установленных действующим законодательством о соц</w:t>
      </w:r>
      <w:r>
        <w:t>иальном обслуживании граждан, выявленных в результате проверок, проведенных в рамках регионального государственного контроля (надзора) в сфере социального обслуживания, и неустранение нарушений, выявленных в результате проверок, проведенных в рамках осущес</w:t>
      </w:r>
      <w:r>
        <w:t>твления регионального государственного контроля (надзора) в сфере социального обслуживания.</w:t>
      </w:r>
    </w:p>
    <w:p w:rsidR="00000000" w:rsidRDefault="00BD710C">
      <w:bookmarkStart w:id="57" w:name="sub_32"/>
      <w:bookmarkEnd w:id="56"/>
      <w:r>
        <w:t>3.2. Заявление поставщика социальных услуг об исключении из Реестра регистрируется специалистом Департамента, осуществляющим прием документов, в журнал</w:t>
      </w:r>
      <w:r>
        <w:t>е регистрации заявлений поставщиков социальных услуг в день представления поставщиком социальных услуг заявления об исключении из Реестра (при направлении заявления по почте, по электронной почте - в день его поступления в Департамент).</w:t>
      </w:r>
    </w:p>
    <w:p w:rsidR="00000000" w:rsidRDefault="00BD710C">
      <w:bookmarkStart w:id="58" w:name="sub_33"/>
      <w:bookmarkEnd w:id="57"/>
      <w:r>
        <w:t>3.3. Св</w:t>
      </w:r>
      <w:r>
        <w:t xml:space="preserve">едения (информация, документы), указанные в </w:t>
      </w:r>
      <w:hyperlink w:anchor="sub_312" w:history="1">
        <w:r>
          <w:rPr>
            <w:rStyle w:val="a4"/>
          </w:rPr>
          <w:t>подпунктах 2 - 5 пункта 3.1</w:t>
        </w:r>
      </w:hyperlink>
      <w:r>
        <w:t xml:space="preserve"> настоящего Положения, рассматривает Комиссия и направляет начальнику Департамента протокол с рекомендациями об исключении поставщика социальных услуг из Реестр</w:t>
      </w:r>
      <w:r>
        <w:t>а.</w:t>
      </w:r>
    </w:p>
    <w:bookmarkEnd w:id="58"/>
    <w:p w:rsidR="00000000" w:rsidRDefault="00BD710C">
      <w:r>
        <w:t>Комиссия в целях формирования рекомендаций вправе осуществлять проверку достоверности и актуальности информации, содержащейся в сведениях (информации, документах), в том числе путем выезда на место предоставления социальных услуг и направления соо</w:t>
      </w:r>
      <w:r>
        <w:t>тветствующих запросов в иные органы государственной власти, в распоряжении которых находятся необходимые сведения.</w:t>
      </w:r>
    </w:p>
    <w:p w:rsidR="00000000" w:rsidRDefault="00BD710C">
      <w:r>
        <w:t>С учетом мнения Комиссии Департамент принимает решение об исключении поставщика социальных услуг из Реестра.</w:t>
      </w:r>
    </w:p>
    <w:p w:rsidR="00000000" w:rsidRDefault="00BD710C">
      <w:bookmarkStart w:id="59" w:name="sub_34"/>
      <w:r>
        <w:t>3.4. Решение об исключении</w:t>
      </w:r>
      <w:r>
        <w:t xml:space="preserve"> поставщика социальных услуг из Реестра принимается Департаментом не позднее 23 рабочих дней со дня регистрации заявления об исключении из Реестра, получения сведений и установления оснований, перечисленных в </w:t>
      </w:r>
      <w:hyperlink w:anchor="sub_312" w:history="1">
        <w:r>
          <w:rPr>
            <w:rStyle w:val="a4"/>
          </w:rPr>
          <w:t>подпунктах 2 - 5 пункта 3</w:t>
        </w:r>
        <w:r>
          <w:rPr>
            <w:rStyle w:val="a4"/>
          </w:rPr>
          <w:t>.1</w:t>
        </w:r>
      </w:hyperlink>
      <w:r>
        <w:t xml:space="preserve"> настоящего Положения.</w:t>
      </w:r>
    </w:p>
    <w:p w:rsidR="00000000" w:rsidRDefault="00BD710C">
      <w:bookmarkStart w:id="60" w:name="sub_35"/>
      <w:bookmarkEnd w:id="59"/>
      <w:r>
        <w:t xml:space="preserve">3.5. Департамент направляет поставщику социальных услуг копию решения об исключении </w:t>
      </w:r>
      <w:r>
        <w:lastRenderedPageBreak/>
        <w:t>его из Реестра в течение 5 рабочих дней со дня принятия решения. Департамент направляет копию решения об исключении поставщика социа</w:t>
      </w:r>
      <w:r>
        <w:t>льных услуг из Реестра способом, позволяющим подтвердить факт и дату направления.</w:t>
      </w:r>
    </w:p>
    <w:p w:rsidR="00000000" w:rsidRDefault="00BD710C">
      <w:bookmarkStart w:id="61" w:name="sub_36"/>
      <w:bookmarkEnd w:id="60"/>
      <w:r>
        <w:t>3.6. Исключение сведений о поставщике социальных услуг из Реестра осуществляется в течение 5 рабочих дней со дня принятия решения об исключении поставщика социаль</w:t>
      </w:r>
      <w:r>
        <w:t>ных услуг из Реестра.</w:t>
      </w:r>
    </w:p>
    <w:bookmarkEnd w:id="61"/>
    <w:p w:rsidR="00000000" w:rsidRDefault="00BD710C"/>
    <w:p w:rsidR="00000000" w:rsidRDefault="00BD710C">
      <w:pPr>
        <w:pStyle w:val="1"/>
      </w:pPr>
      <w:bookmarkStart w:id="62" w:name="sub_400"/>
      <w:r>
        <w:t>4. Порядок размещения и обновления информации, содержащейся в Реестре</w:t>
      </w:r>
    </w:p>
    <w:bookmarkEnd w:id="62"/>
    <w:p w:rsidR="00000000" w:rsidRDefault="00BD710C"/>
    <w:p w:rsidR="00000000" w:rsidRDefault="00BD710C">
      <w:bookmarkStart w:id="63" w:name="sub_41"/>
      <w:r>
        <w:t xml:space="preserve">4.1. Сведения, содержащиеся в Реестре, являются общедоступными и открытыми и размещаются на </w:t>
      </w:r>
      <w:hyperlink r:id="rId20" w:history="1">
        <w:r>
          <w:rPr>
            <w:rStyle w:val="a4"/>
          </w:rPr>
          <w:t>официальном сайте</w:t>
        </w:r>
      </w:hyperlink>
      <w:r>
        <w:t xml:space="preserve"> Департамента в информационно-телекоммуникационной сети "Интернет" по адресу: socium.gov35.ru.</w:t>
      </w:r>
    </w:p>
    <w:p w:rsidR="00000000" w:rsidRDefault="00BD710C">
      <w:bookmarkStart w:id="64" w:name="sub_42"/>
      <w:bookmarkEnd w:id="63"/>
      <w:r>
        <w:t>4.2. Для каждого поставщика социальных услуг формируется электронный паспорт, содержащий следующие сведения:</w:t>
      </w:r>
    </w:p>
    <w:bookmarkEnd w:id="64"/>
    <w:p w:rsidR="00000000" w:rsidRDefault="00BD710C">
      <w:r>
        <w:t>- общие сведения о поставщи</w:t>
      </w:r>
      <w:r>
        <w:t>ке социальных услуг (регистрационный номер учетной записи, полное и (если имеется) сокращенное наименование, дата государственной регистрации);</w:t>
      </w:r>
    </w:p>
    <w:p w:rsidR="00000000" w:rsidRDefault="00BD710C">
      <w:r>
        <w:t xml:space="preserve">- адрес (место нахождения, место предоставления социальных услуг), контактный телефон, адрес электронной почты, </w:t>
      </w:r>
      <w:r>
        <w:t>режим работы;</w:t>
      </w:r>
    </w:p>
    <w:p w:rsidR="00000000" w:rsidRDefault="00BD710C">
      <w:r>
        <w:t>- фамилия, имя отчество руководителя;</w:t>
      </w:r>
    </w:p>
    <w:p w:rsidR="00000000" w:rsidRDefault="00BD710C">
      <w:r>
        <w:t>- почтовые и банковские реквизиты поставщика социальных услуг;</w:t>
      </w:r>
    </w:p>
    <w:p w:rsidR="00000000" w:rsidRDefault="00BD710C">
      <w:r>
        <w:t>- сведения об организационно-правовой форме (для юридических лиц);</w:t>
      </w:r>
    </w:p>
    <w:p w:rsidR="00000000" w:rsidRDefault="00BD710C">
      <w:r>
        <w:t>- сведения о лицензиях, имеющихся у поставщика социальных услуг (при необх</w:t>
      </w:r>
      <w:r>
        <w:t>одимости);</w:t>
      </w:r>
    </w:p>
    <w:p w:rsidR="00000000" w:rsidRDefault="00BD710C">
      <w:r>
        <w:t>- сведения об организационно-штатной структуре (подразделения, штатные единицы, сотрудники);</w:t>
      </w:r>
    </w:p>
    <w:p w:rsidR="00000000" w:rsidRDefault="00BD710C">
      <w:r>
        <w:t>- сведения по формам социального обслуживания и видам социальных услуг и тарифам на услуги;</w:t>
      </w:r>
    </w:p>
    <w:p w:rsidR="00000000" w:rsidRDefault="00BD710C">
      <w:r>
        <w:t>- сведения о местах в отделениях дневного пребывания;</w:t>
      </w:r>
    </w:p>
    <w:p w:rsidR="00000000" w:rsidRDefault="00BD710C">
      <w:r>
        <w:t>- свед</w:t>
      </w:r>
      <w:r>
        <w:t>ения о койко-местах в стационарных отделениях;</w:t>
      </w:r>
    </w:p>
    <w:p w:rsidR="00000000" w:rsidRDefault="00BD710C">
      <w:r>
        <w:t>- сведения об отделениях (свободных местах) надомного социального обслуживания;</w:t>
      </w:r>
    </w:p>
    <w:p w:rsidR="00000000" w:rsidRDefault="00BD710C">
      <w:r>
        <w:t>- сведения об условиях предоставления социальных услуг;</w:t>
      </w:r>
    </w:p>
    <w:p w:rsidR="00000000" w:rsidRDefault="00BD710C">
      <w:r>
        <w:t>- сведения о проводимых поставщиком социальных услуг акциях и мероприятия</w:t>
      </w:r>
      <w:r>
        <w:t>х;</w:t>
      </w:r>
    </w:p>
    <w:p w:rsidR="00000000" w:rsidRDefault="00BD710C">
      <w:r>
        <w:t>- сведения о результатах проведенных проверок;</w:t>
      </w:r>
    </w:p>
    <w:p w:rsidR="00000000" w:rsidRDefault="00BD710C">
      <w:r>
        <w:t>- информация об опыте работы поставщика социальных услуг за последние пять лет.</w:t>
      </w:r>
    </w:p>
    <w:p w:rsidR="00000000" w:rsidRDefault="00BD710C">
      <w:bookmarkStart w:id="65" w:name="sub_43"/>
      <w:r>
        <w:t>4.3. Поставщик социальных услуг несет ответственность за достоверность и актуальность информации, содержащейся в Реестре</w:t>
      </w:r>
      <w:r>
        <w:t>, со дня его включения в Реестр.</w:t>
      </w:r>
    </w:p>
    <w:p w:rsidR="00000000" w:rsidRDefault="00BD710C">
      <w:bookmarkStart w:id="66" w:name="sub_44"/>
      <w:bookmarkEnd w:id="65"/>
      <w:r>
        <w:t>4.4. Поставщик социальных услуг, включенный в Реестр, обязан представлять в Департамент информацию об изменении сведений, содержащихся в Реестре на бумажном носителе и в электронном виде в течение 15 рабочих дне</w:t>
      </w:r>
      <w:r>
        <w:t>й со дня таких изменений.</w:t>
      </w:r>
    </w:p>
    <w:p w:rsidR="00000000" w:rsidRDefault="00BD710C">
      <w:bookmarkStart w:id="67" w:name="sub_45"/>
      <w:bookmarkEnd w:id="66"/>
      <w:r>
        <w:t xml:space="preserve">4.5. В случае изменения сведений о поставщике социальных услуг </w:t>
      </w:r>
      <w:hyperlink w:anchor="sub_141" w:history="1">
        <w:r>
          <w:rPr>
            <w:rStyle w:val="a4"/>
          </w:rPr>
          <w:t>Оператором Реестра</w:t>
        </w:r>
      </w:hyperlink>
      <w:r>
        <w:t xml:space="preserve"> вносятся изменения в реестровую запись в течение 10 рабочих дней со дня поступления соответствующей информации.</w:t>
      </w:r>
    </w:p>
    <w:p w:rsidR="00000000" w:rsidRDefault="00BD710C">
      <w:bookmarkStart w:id="68" w:name="sub_46"/>
      <w:bookmarkEnd w:id="67"/>
      <w:r>
        <w:t xml:space="preserve">4.6. </w:t>
      </w:r>
      <w:hyperlink w:anchor="sub_142" w:history="1">
        <w:r>
          <w:rPr>
            <w:rStyle w:val="a4"/>
          </w:rPr>
          <w:t>Администратор Реестра</w:t>
        </w:r>
      </w:hyperlink>
      <w:r>
        <w:t xml:space="preserve"> обеспечивает:</w:t>
      </w:r>
    </w:p>
    <w:bookmarkEnd w:id="68"/>
    <w:p w:rsidR="00000000" w:rsidRDefault="00BD710C">
      <w:r>
        <w:t>- эффективное и бесперебойное функционирование Реестра;</w:t>
      </w:r>
    </w:p>
    <w:p w:rsidR="00000000" w:rsidRDefault="00BD710C">
      <w:r>
        <w:t>- предоставление оператору Реестра доступ к Реестру;</w:t>
      </w:r>
    </w:p>
    <w:p w:rsidR="00000000" w:rsidRDefault="00BD710C">
      <w:r>
        <w:t xml:space="preserve">- осуществление технических мероприятий по защите информации, </w:t>
      </w:r>
      <w:r>
        <w:t>содержащейся в Реестре от неправомерного доступа, уничтожения, модифицирования, блокирования, копирования, предоставления, распространения.</w:t>
      </w:r>
    </w:p>
    <w:p w:rsidR="00000000" w:rsidRDefault="00BD710C"/>
    <w:p w:rsidR="00000000" w:rsidRDefault="00BD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BD710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Приложение 1 изменено с 11 октября 2019 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24 сентября 2019 г. N 1074</w:t>
      </w:r>
    </w:p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710C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</w:p>
    <w:p w:rsidR="00000000" w:rsidRDefault="00BD710C">
      <w:pPr>
        <w:ind w:firstLine="698"/>
        <w:jc w:val="right"/>
      </w:pPr>
      <w:r>
        <w:rPr>
          <w:rStyle w:val="a3"/>
        </w:rPr>
        <w:t>(с изменениями от 8 декабря 2015 г.,</w:t>
      </w:r>
      <w:r>
        <w:rPr>
          <w:rStyle w:val="a3"/>
        </w:rPr>
        <w:br/>
        <w:t xml:space="preserve"> 8 декабря 2016 г., 24 сентября 2019 г.)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(форма)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ДЕПАРТАМЕНТ СОЦИАЛЬНОЙ ЗАЩИТЫ НАСЕЛЕНИЯ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ВОЛОГОДСКОЙ ОБЛАСТИ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ВЫПИСКА N ___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из реестра поставщиков социальных услуг Вологодской области</w:t>
      </w:r>
    </w:p>
    <w:p w:rsidR="00000000" w:rsidRDefault="00BD71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5307"/>
        <w:gridCol w:w="4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D710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и сокращенное наименования поставщика социальных услуг (если имеется)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D710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D710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учетной записи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D710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D710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включения в Реестр поставщиков социальных услуг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D710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D710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D710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D710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(место нахождения, место предоставления социальных услуг), контактный телефон, адрес электронной почты пост</w:t>
            </w:r>
            <w:r>
              <w:rPr>
                <w:sz w:val="23"/>
                <w:szCs w:val="23"/>
              </w:rPr>
              <w:t>авщика социальных услуг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D710C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710C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710C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  __________   _______________________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 департамента)    (подпись)     (инициалы, фамилия)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</w:t>
      </w:r>
      <w:r>
        <w:rPr>
          <w:sz w:val="22"/>
          <w:szCs w:val="22"/>
        </w:rPr>
        <w:t>_ 20__ г.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BD710C"/>
    <w:p w:rsidR="00000000" w:rsidRDefault="00BD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11 октября 2019 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24 сентяб</w:t>
      </w:r>
      <w:r>
        <w:rPr>
          <w:shd w:val="clear" w:color="auto" w:fill="F0F0F0"/>
        </w:rPr>
        <w:t>ря 2019 г. N 1074</w:t>
      </w:r>
    </w:p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710C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</w:p>
    <w:p w:rsidR="00000000" w:rsidRDefault="00BD710C">
      <w:pPr>
        <w:ind w:firstLine="698"/>
        <w:jc w:val="right"/>
      </w:pPr>
      <w:r>
        <w:rPr>
          <w:rStyle w:val="a3"/>
        </w:rPr>
        <w:t>(с изменениями от 22 июня 2018 г.,</w:t>
      </w:r>
      <w:r>
        <w:rPr>
          <w:rStyle w:val="a3"/>
        </w:rPr>
        <w:br/>
        <w:t>24 сентября 2019 г.)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 xml:space="preserve">                                 (форма)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СВЕДЕНИЯ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 поставщике социальных услуг для включения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в реестр поставщиков социальных услуг в Вологодской области</w:t>
      </w:r>
    </w:p>
    <w:p w:rsidR="00000000" w:rsidRDefault="00BD710C"/>
    <w:p w:rsidR="00000000" w:rsidRDefault="00BD710C">
      <w:pPr>
        <w:ind w:firstLine="0"/>
        <w:jc w:val="left"/>
        <w:sectPr w:rsidR="00000000">
          <w:headerReference w:type="default" r:id="rId25"/>
          <w:footerReference w:type="default" r:id="rId2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246"/>
        <w:gridCol w:w="1409"/>
        <w:gridCol w:w="1128"/>
        <w:gridCol w:w="1128"/>
        <w:gridCol w:w="1156"/>
        <w:gridCol w:w="1062"/>
        <w:gridCol w:w="1084"/>
        <w:gridCol w:w="1120"/>
        <w:gridCol w:w="1124"/>
        <w:gridCol w:w="1209"/>
        <w:gridCol w:w="1122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Полное и сокращенное наименование поставщика социальных услуг (если имеется)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Организационно-правовая форма</w:t>
            </w:r>
            <w:r>
              <w:rPr>
                <w:sz w:val="17"/>
                <w:szCs w:val="17"/>
              </w:rPr>
              <w:t xml:space="preserve"> поставщика социальный услуг (для юридических лиц);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(место нахождения,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</w:t>
            </w:r>
            <w:r>
              <w:rPr>
                <w:sz w:val="17"/>
                <w:szCs w:val="17"/>
              </w:rPr>
              <w:t>ормация о лицензиях, имеющихся у поставщика социальных услуг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Сведения о формах социального обслуживания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Тарифы на предоставляемые </w:t>
            </w:r>
            <w:r>
              <w:rPr>
                <w:sz w:val="17"/>
                <w:szCs w:val="17"/>
              </w:rPr>
              <w:t>социальные услуги по формам социального обслуживания и видам социальных услуг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Информация об у</w:t>
            </w:r>
            <w:r>
              <w:rPr>
                <w:sz w:val="17"/>
                <w:szCs w:val="17"/>
              </w:rPr>
              <w:t>словиях предоставления социальных услуг, в том числе соответствие с стандартам социальных услуг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Информация о результатах проведении х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710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Информация об опыте работы поставщика социальных услуг за последние пять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710C">
            <w:pPr>
              <w:pStyle w:val="aa"/>
              <w:rPr>
                <w:sz w:val="17"/>
                <w:szCs w:val="17"/>
              </w:rPr>
            </w:pPr>
          </w:p>
        </w:tc>
      </w:tr>
    </w:tbl>
    <w:p w:rsidR="00000000" w:rsidRDefault="00BD710C"/>
    <w:p w:rsidR="00000000" w:rsidRDefault="00BD710C">
      <w:pPr>
        <w:ind w:firstLine="0"/>
        <w:jc w:val="left"/>
        <w:sectPr w:rsidR="00000000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0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1"/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приложением 3 с 11 октября 2019 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24 сентября 2019 г</w:t>
      </w:r>
      <w:r>
        <w:rPr>
          <w:shd w:val="clear" w:color="auto" w:fill="F0F0F0"/>
        </w:rPr>
        <w:t>. N 1074</w:t>
      </w:r>
    </w:p>
    <w:p w:rsidR="00000000" w:rsidRDefault="00BD710C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(форма)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СОГЛАСИЕ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на обработку персональных данных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Я _______________________________</w:t>
      </w:r>
      <w:r>
        <w:rPr>
          <w:sz w:val="22"/>
          <w:szCs w:val="22"/>
        </w:rPr>
        <w:t>_______________________________________,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субъекта персональных данных)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 соответствии  с </w:t>
      </w:r>
      <w:hyperlink r:id="rId30" w:history="1">
        <w:r>
          <w:rPr>
            <w:rStyle w:val="a4"/>
            <w:sz w:val="22"/>
            <w:szCs w:val="22"/>
          </w:rPr>
          <w:t>п. 4 ст. 9</w:t>
        </w:r>
      </w:hyperlink>
      <w:r>
        <w:rPr>
          <w:sz w:val="22"/>
          <w:szCs w:val="22"/>
        </w:rPr>
        <w:t xml:space="preserve"> Федерального  закона от 27.07.2006 N 152-ФЗ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"О пер</w:t>
      </w:r>
      <w:r>
        <w:rPr>
          <w:sz w:val="22"/>
          <w:szCs w:val="22"/>
        </w:rPr>
        <w:t>сональных данных", зарегистрирован по адресу: ____________________,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</w:t>
      </w:r>
      <w:r>
        <w:rPr>
          <w:sz w:val="22"/>
          <w:szCs w:val="22"/>
        </w:rPr>
        <w:t>енование документа, N, сведения о дате выдачи и выдавшем его органе)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в целях _________________________________________________________________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(указать цель обработки данных)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даю согласие ______________________________________________</w:t>
      </w:r>
      <w:r>
        <w:rPr>
          <w:sz w:val="22"/>
          <w:szCs w:val="22"/>
        </w:rPr>
        <w:t>_____________,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(указать наименование или Ф.И.О. оператора, получающего согласие субъекта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данных) находящемуся по адресу: ___________________________,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обработку моих персональных данных, а именно: ________________________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_____________________________________________________,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(указать  перечень  персональных  данных,  на  обработку  которых  дается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согласие субъекта персональных данных)  то есть  на  совершение действий,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 </w:t>
      </w:r>
      <w:hyperlink r:id="rId31" w:history="1">
        <w:r>
          <w:rPr>
            <w:rStyle w:val="a4"/>
            <w:sz w:val="22"/>
            <w:szCs w:val="22"/>
          </w:rPr>
          <w:t>п. 3 ст. 3</w:t>
        </w:r>
      </w:hyperlink>
      <w:r>
        <w:rPr>
          <w:sz w:val="22"/>
          <w:szCs w:val="22"/>
        </w:rPr>
        <w:t xml:space="preserve">   Федерального  закона от 27.07.2006 N 152-ФЗ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"О персональных данных".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Настоящее  согласие  действует  со  дня его  подписания  до  дня отзыва в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письменной форме.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______________ ___ г.</w:t>
      </w:r>
    </w:p>
    <w:p w:rsidR="00000000" w:rsidRDefault="00BD710C"/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 персональн</w:t>
      </w:r>
      <w:r>
        <w:rPr>
          <w:sz w:val="22"/>
          <w:szCs w:val="22"/>
        </w:rPr>
        <w:t>ых данных: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______________/______________________</w:t>
      </w:r>
    </w:p>
    <w:p w:rsidR="00000000" w:rsidRDefault="00BD710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(подпись)         (Ф.И.О.)</w:t>
      </w:r>
    </w:p>
    <w:p w:rsidR="00000000" w:rsidRDefault="00BD710C"/>
    <w:p w:rsidR="00000000" w:rsidRDefault="00BD710C">
      <w:pPr>
        <w:ind w:firstLine="698"/>
        <w:jc w:val="right"/>
      </w:pPr>
      <w:bookmarkStart w:id="72" w:name="sub_2000"/>
      <w:r>
        <w:rPr>
          <w:rStyle w:val="a3"/>
        </w:rPr>
        <w:t>(приложение 2)</w:t>
      </w:r>
    </w:p>
    <w:bookmarkEnd w:id="72"/>
    <w:p w:rsidR="00000000" w:rsidRDefault="00BD710C"/>
    <w:p w:rsidR="00000000" w:rsidRDefault="00BD710C">
      <w:pPr>
        <w:pStyle w:val="1"/>
      </w:pPr>
      <w:r>
        <w:t xml:space="preserve">Положение </w:t>
      </w:r>
      <w:r>
        <w:br/>
        <w:t xml:space="preserve">о формировании и ведении регистра получателей социальных услуг Вологодской области </w:t>
      </w:r>
      <w:r>
        <w:br/>
        <w:t xml:space="preserve">(далее - Положение)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</w:t>
        </w:r>
        <w:r>
          <w:rPr>
            <w:rStyle w:val="a4"/>
            <w:b w:val="0"/>
            <w:bCs w:val="0"/>
          </w:rPr>
          <w:t>риказом</w:t>
        </w:r>
      </w:hyperlink>
      <w:r>
        <w:t xml:space="preserve"> Департамента социальной защиты населения Вологодской области от 24 июня 2014 г. N 259)</w:t>
      </w:r>
    </w:p>
    <w:p w:rsidR="00000000" w:rsidRDefault="00BD710C">
      <w:pPr>
        <w:pStyle w:val="ac"/>
      </w:pPr>
      <w:r>
        <w:t>С изменениями и дополнениями от:</w:t>
      </w:r>
    </w:p>
    <w:p w:rsidR="00000000" w:rsidRDefault="00BD710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декабря 2015 г.</w:t>
      </w:r>
    </w:p>
    <w:p w:rsidR="00000000" w:rsidRDefault="00BD710C"/>
    <w:p w:rsidR="00000000" w:rsidRDefault="00BD710C">
      <w:bookmarkStart w:id="73" w:name="sub_201"/>
      <w:r>
        <w:t xml:space="preserve">1. Настоящее Положение устанавливает цели создания и правила использования государственной информационной системы области "Регистр получателей социальных услуг" </w:t>
      </w:r>
      <w:r>
        <w:lastRenderedPageBreak/>
        <w:t>(далее - Регистр).</w:t>
      </w:r>
    </w:p>
    <w:p w:rsidR="00000000" w:rsidRDefault="00BD710C">
      <w:bookmarkStart w:id="74" w:name="sub_202"/>
      <w:bookmarkEnd w:id="73"/>
      <w:r>
        <w:t>2. Основная цель ведения Регистра - формирование единого офици</w:t>
      </w:r>
      <w:r>
        <w:t>ального источника полной и достоверной информации о получателях социальных услуг, проживающих на территории Вологодской области.</w:t>
      </w:r>
    </w:p>
    <w:p w:rsidR="00000000" w:rsidRDefault="00BD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203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8 декабря 2015 г. N 715 пункт 3 настоящего приложения изложен в новой редакции, </w:t>
      </w:r>
      <w:hyperlink r:id="rId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D710C">
      <w:r>
        <w:t>3. Формирование и ведение Регистра осуществляется Департаментом социальной защиты населения Вологодской области (далее - департамент) в электронном ви</w:t>
      </w:r>
      <w:r>
        <w:t>де на основании сведений, представляемых поставщиками социальных услуг.</w:t>
      </w:r>
    </w:p>
    <w:p w:rsidR="00000000" w:rsidRDefault="00BD710C">
      <w:r>
        <w:t>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</w:t>
      </w:r>
      <w:r>
        <w:t>ю информации 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p w:rsidR="00000000" w:rsidRDefault="00BD710C">
      <w:bookmarkStart w:id="76" w:name="sub_204"/>
      <w:r>
        <w:t>4. В настоящем Положении используются следующие основные понятия и термины:</w:t>
      </w:r>
    </w:p>
    <w:p w:rsidR="00000000" w:rsidRDefault="00BD710C">
      <w:bookmarkStart w:id="77" w:name="sub_2041"/>
      <w:bookmarkEnd w:id="76"/>
      <w:r>
        <w:rPr>
          <w:rStyle w:val="a3"/>
        </w:rPr>
        <w:t>Опера</w:t>
      </w:r>
      <w:r>
        <w:rPr>
          <w:rStyle w:val="a3"/>
        </w:rPr>
        <w:t>тор Регистра</w:t>
      </w:r>
      <w:r>
        <w:t xml:space="preserve"> - Департамент социальной защиты населения Вологодской области.</w:t>
      </w:r>
    </w:p>
    <w:p w:rsidR="00000000" w:rsidRDefault="00BD710C">
      <w:bookmarkStart w:id="78" w:name="sub_2042"/>
      <w:bookmarkEnd w:id="77"/>
      <w:r>
        <w:rPr>
          <w:rStyle w:val="a3"/>
        </w:rPr>
        <w:t>Администратор Регистра</w:t>
      </w:r>
      <w:r>
        <w:t xml:space="preserve"> - бюджетное учреждение в сфере информационных технологий Вологодской области "Центр информационных технологий".</w:t>
      </w:r>
    </w:p>
    <w:p w:rsidR="00000000" w:rsidRDefault="00BD710C">
      <w:bookmarkStart w:id="79" w:name="sub_2043"/>
      <w:bookmarkEnd w:id="78"/>
      <w:r>
        <w:rPr>
          <w:rStyle w:val="a3"/>
        </w:rPr>
        <w:t>Получатели со</w:t>
      </w:r>
      <w:r>
        <w:rPr>
          <w:rStyle w:val="a3"/>
        </w:rPr>
        <w:t>циальных услуг</w:t>
      </w:r>
      <w:r>
        <w:t xml:space="preserve"> - граждане, которые признаны нуждающимися в социальном обслуживании и которым предоставляются социальная услуга или социальные услуги.</w:t>
      </w:r>
    </w:p>
    <w:p w:rsidR="00000000" w:rsidRDefault="00BD710C">
      <w:bookmarkStart w:id="80" w:name="sub_205"/>
      <w:bookmarkEnd w:id="79"/>
      <w:r>
        <w:t>5. Для каждого получателя социальных услуг формируется электронное дело, содержащее следующ</w:t>
      </w:r>
      <w:r>
        <w:t>ие сведения:</w:t>
      </w:r>
    </w:p>
    <w:p w:rsidR="00000000" w:rsidRDefault="00BD710C">
      <w:bookmarkStart w:id="81" w:name="sub_2051"/>
      <w:bookmarkEnd w:id="80"/>
      <w:r>
        <w:t>1) регистрационный номер учетной записи;</w:t>
      </w:r>
    </w:p>
    <w:p w:rsidR="00000000" w:rsidRDefault="00BD710C">
      <w:bookmarkStart w:id="82" w:name="sub_2052"/>
      <w:bookmarkEnd w:id="81"/>
      <w:r>
        <w:t>2) фамилия, имя, отчество;</w:t>
      </w:r>
    </w:p>
    <w:p w:rsidR="00000000" w:rsidRDefault="00BD710C">
      <w:bookmarkStart w:id="83" w:name="sub_2053"/>
      <w:bookmarkEnd w:id="82"/>
      <w:r>
        <w:t>3) дата рождения;</w:t>
      </w:r>
    </w:p>
    <w:p w:rsidR="00000000" w:rsidRDefault="00BD710C">
      <w:bookmarkStart w:id="84" w:name="sub_2054"/>
      <w:bookmarkEnd w:id="83"/>
      <w:r>
        <w:t>4) пол;</w:t>
      </w:r>
    </w:p>
    <w:p w:rsidR="00000000" w:rsidRDefault="00BD710C">
      <w:bookmarkStart w:id="85" w:name="sub_2055"/>
      <w:bookmarkEnd w:id="84"/>
      <w:r>
        <w:t>5) адрес (место жительства), контактный телефон;</w:t>
      </w:r>
    </w:p>
    <w:p w:rsidR="00000000" w:rsidRDefault="00BD710C">
      <w:bookmarkStart w:id="86" w:name="sub_2056"/>
      <w:bookmarkEnd w:id="85"/>
      <w:r>
        <w:t>6) ст</w:t>
      </w:r>
      <w:r>
        <w:t>раховой номер индивидуального лицевого счета;</w:t>
      </w:r>
    </w:p>
    <w:p w:rsidR="00000000" w:rsidRDefault="00BD710C">
      <w:bookmarkStart w:id="87" w:name="sub_2057"/>
      <w:bookmarkEnd w:id="86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BD710C">
      <w:bookmarkStart w:id="88" w:name="sub_2058"/>
      <w:bookmarkEnd w:id="87"/>
      <w:r>
        <w:t>8) дата обращения с просьбой о пред</w:t>
      </w:r>
      <w:r>
        <w:t>оставлении социальных услуг;</w:t>
      </w:r>
    </w:p>
    <w:p w:rsidR="00000000" w:rsidRDefault="00BD710C">
      <w:bookmarkStart w:id="89" w:name="sub_2059"/>
      <w:bookmarkEnd w:id="88"/>
      <w:r>
        <w:t>9) дата оформления и номер индивидуальной программы;</w:t>
      </w:r>
    </w:p>
    <w:p w:rsidR="00000000" w:rsidRDefault="00BD710C">
      <w:bookmarkStart w:id="90" w:name="sub_20510"/>
      <w:bookmarkEnd w:id="89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BD710C">
      <w:bookmarkStart w:id="91" w:name="sub_20511"/>
      <w:bookmarkEnd w:id="90"/>
      <w:r>
        <w:t>11) перече</w:t>
      </w:r>
      <w:r>
        <w:t xml:space="preserve">нь социальных услуг, предоставленных и предоставляемых </w:t>
      </w:r>
      <w:hyperlink w:anchor="sub_2043" w:history="1">
        <w:r>
          <w:rPr>
            <w:rStyle w:val="a4"/>
          </w:rPr>
          <w:t>получателю социальных услуг</w:t>
        </w:r>
      </w:hyperlink>
      <w:r>
        <w:t xml:space="preserve"> в соответствии с заключенным договором о предоставлении социальных услуг с указанием тарифов, стоимости социальных услуг для получателя социальных </w:t>
      </w:r>
      <w:r>
        <w:t>услуг, источников финансирования, периодичности и результатов их предоставления;</w:t>
      </w:r>
    </w:p>
    <w:p w:rsidR="00000000" w:rsidRDefault="00BD710C">
      <w:bookmarkStart w:id="92" w:name="sub_20512"/>
      <w:bookmarkEnd w:id="91"/>
      <w:r>
        <w:t>12) иная информация, определенная Правительством Российской Федерации.</w:t>
      </w:r>
    </w:p>
    <w:p w:rsidR="00000000" w:rsidRDefault="00BD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206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8 декабря 2015 г. N 715 пункт 6 настоящего приложения изложен в новой редакции, </w:t>
      </w:r>
      <w:hyperlink r:id="rId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BD710C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D710C">
      <w:r>
        <w:t xml:space="preserve">6. Государственные организации социального обслуживания области вносят </w:t>
      </w:r>
      <w:r>
        <w:t xml:space="preserve">в Регистр информацию о получателях социальных услуг, предусмотренную </w:t>
      </w:r>
      <w:hyperlink w:anchor="sub_205" w:history="1">
        <w:r>
          <w:rPr>
            <w:rStyle w:val="a4"/>
          </w:rPr>
          <w:t>пунктом 5</w:t>
        </w:r>
      </w:hyperlink>
      <w:r>
        <w:t xml:space="preserve"> Положения, в течение </w:t>
      </w:r>
      <w:r>
        <w:lastRenderedPageBreak/>
        <w:t>10 рабочих дней со дня заключения договора о предоставлении социальных услуг.</w:t>
      </w:r>
    </w:p>
    <w:p w:rsidR="00000000" w:rsidRDefault="00BD710C">
      <w:r>
        <w:t xml:space="preserve">В случае изменения сведений о получателях социальных </w:t>
      </w:r>
      <w:r>
        <w:t xml:space="preserve">услуг, предусмотренных </w:t>
      </w:r>
      <w:hyperlink w:anchor="sub_205" w:history="1">
        <w:r>
          <w:rPr>
            <w:rStyle w:val="a4"/>
          </w:rPr>
          <w:t>пунктом 5</w:t>
        </w:r>
      </w:hyperlink>
      <w:r>
        <w:t xml:space="preserve"> Положения, государственные организации социального обслуживания области вносят указанные сведения в Регистр не позднее 10 рабочих дней после изменения соответствующих сведений.</w:t>
      </w:r>
    </w:p>
    <w:p w:rsidR="00000000" w:rsidRDefault="00BD710C">
      <w:r>
        <w:t>Негосударственные орг</w:t>
      </w:r>
      <w:r>
        <w:t>анизации, включенные в Реестр поставщиков социальных услуг, представляют в департамент информацию о получателях социальных услуг, предусмотренную пунктом 5 Положения, в течение 10 рабочих дней со дня заключения договора о предоставлении социальных услуг.</w:t>
      </w:r>
    </w:p>
    <w:p w:rsidR="00000000" w:rsidRDefault="00BD710C">
      <w:r>
        <w:t>В</w:t>
      </w:r>
      <w:r>
        <w:t xml:space="preserve"> случае изменения сведений о получателях социальных услуг, предусмотренных </w:t>
      </w:r>
      <w:hyperlink w:anchor="sub_205" w:history="1">
        <w:r>
          <w:rPr>
            <w:rStyle w:val="a4"/>
          </w:rPr>
          <w:t>пунктом 5</w:t>
        </w:r>
      </w:hyperlink>
      <w:r>
        <w:t xml:space="preserve"> Положения, негосударственные организации, включенные в Реестр поставщиков социальных услуг, представляют указанные сведения в департамент для внес</w:t>
      </w:r>
      <w:r>
        <w:t>ения изменений в Регистр не позднее 10 рабочих дней после изменения соответствующих сведений.</w:t>
      </w:r>
    </w:p>
    <w:p w:rsidR="00000000" w:rsidRDefault="00BD710C">
      <w:r>
        <w:t>Сведения о получателях социальных услуг негосударственных организаций, включенных в Реестр поставщиков социальных услуг, вносятся в Регистр в течение 10 рабочих д</w:t>
      </w:r>
      <w:r>
        <w:t>ней со дня поступления сведений о получателях социальных услуг в департамент.</w:t>
      </w:r>
    </w:p>
    <w:p w:rsidR="00000000" w:rsidRDefault="00BD710C">
      <w:bookmarkStart w:id="94" w:name="sub_207"/>
      <w:r>
        <w:t xml:space="preserve">7. При ведении регистра должна быть обеспечена защита персональных данных </w:t>
      </w:r>
      <w:hyperlink w:anchor="sub_2043" w:history="1">
        <w:r>
          <w:rPr>
            <w:rStyle w:val="a4"/>
          </w:rPr>
          <w:t>получателей социальных услуг</w:t>
        </w:r>
      </w:hyperlink>
      <w:r>
        <w:t xml:space="preserve">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персональных данных.</w:t>
      </w:r>
    </w:p>
    <w:p w:rsidR="00000000" w:rsidRDefault="00BD710C">
      <w:bookmarkStart w:id="95" w:name="sub_208"/>
      <w:bookmarkEnd w:id="94"/>
      <w:r>
        <w:t xml:space="preserve">8. </w:t>
      </w:r>
      <w:hyperlink w:anchor="sub_2042" w:history="1">
        <w:r>
          <w:rPr>
            <w:rStyle w:val="a4"/>
          </w:rPr>
          <w:t>Администратор Регистра</w:t>
        </w:r>
      </w:hyperlink>
      <w:r>
        <w:t xml:space="preserve"> обеспечивает:</w:t>
      </w:r>
    </w:p>
    <w:bookmarkEnd w:id="95"/>
    <w:p w:rsidR="00000000" w:rsidRDefault="00BD710C">
      <w:r>
        <w:t>- эффективное и бесперебойное функционирование Регистра;</w:t>
      </w:r>
    </w:p>
    <w:p w:rsidR="00000000" w:rsidRDefault="00BD710C">
      <w:r>
        <w:t>- предоставляет Оператору доступ к Регистру;</w:t>
      </w:r>
    </w:p>
    <w:p w:rsidR="00000000" w:rsidRDefault="00BD710C">
      <w:r>
        <w:t>- осуществляет технические мероприятия по защите информации, содержащейся в Регистре от неправомерного доступа, уничтожения, модифицирования, блокирования, копирования, предоставления, распространения.</w:t>
      </w:r>
    </w:p>
    <w:p w:rsidR="00BD710C" w:rsidRDefault="00BD710C"/>
    <w:sectPr w:rsidR="00BD710C">
      <w:headerReference w:type="default" r:id="rId39"/>
      <w:footerReference w:type="default" r:id="rId4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0C" w:rsidRDefault="00BD710C">
      <w:r>
        <w:separator/>
      </w:r>
    </w:p>
  </w:endnote>
  <w:endnote w:type="continuationSeparator" w:id="0">
    <w:p w:rsidR="00BD710C" w:rsidRDefault="00BD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71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D343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432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0C" w:rsidRDefault="00BD710C">
      <w:r>
        <w:separator/>
      </w:r>
    </w:p>
  </w:footnote>
  <w:footnote w:type="continuationSeparator" w:id="0">
    <w:p w:rsidR="00BD710C" w:rsidRDefault="00BD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71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24 июня 2014 г. N 259 "О…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71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24 июня 2014 г. N 259 "О формировании и ведении реестра поставщиков социальных услуг и…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71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24 июня 2014 г. N 259…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32"/>
    <w:rsid w:val="00BD3432"/>
    <w:rsid w:val="00B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BB3ED5-7CE8-47DE-8D59-E1706FE3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6" TargetMode="External"/><Relationship Id="rId13" Type="http://schemas.openxmlformats.org/officeDocument/2006/relationships/hyperlink" Target="http://internet.garant.ru/document/redirect/72785070/1" TargetMode="External"/><Relationship Id="rId18" Type="http://schemas.openxmlformats.org/officeDocument/2006/relationships/hyperlink" Target="http://internet.garant.ru/document/redirect/20428482/1000" TargetMode="External"/><Relationship Id="rId26" Type="http://schemas.openxmlformats.org/officeDocument/2006/relationships/footer" Target="footer1.xm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785070/1001" TargetMode="External"/><Relationship Id="rId34" Type="http://schemas.openxmlformats.org/officeDocument/2006/relationships/hyperlink" Target="http://internet.garant.ru/document/redirect/20496203/20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70552648/25" TargetMode="External"/><Relationship Id="rId12" Type="http://schemas.openxmlformats.org/officeDocument/2006/relationships/hyperlink" Target="http://internet.garant.ru/document/redirect/35718204/5" TargetMode="External"/><Relationship Id="rId17" Type="http://schemas.openxmlformats.org/officeDocument/2006/relationships/hyperlink" Target="http://internet.garant.ru/document/redirect/12125267/0" TargetMode="External"/><Relationship Id="rId25" Type="http://schemas.openxmlformats.org/officeDocument/2006/relationships/header" Target="header1.xml"/><Relationship Id="rId33" Type="http://schemas.openxmlformats.org/officeDocument/2006/relationships/hyperlink" Target="http://internet.garant.ru/document/redirect/35722470/2" TargetMode="External"/><Relationship Id="rId38" Type="http://schemas.openxmlformats.org/officeDocument/2006/relationships/hyperlink" Target="http://internet.garant.ru/document/redirect/1214856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4522/0" TargetMode="External"/><Relationship Id="rId20" Type="http://schemas.openxmlformats.org/officeDocument/2006/relationships/hyperlink" Target="http://internet.garant.ru/document/redirect/20337777/2390" TargetMode="External"/><Relationship Id="rId29" Type="http://schemas.openxmlformats.org/officeDocument/2006/relationships/hyperlink" Target="http://internet.garant.ru/document/redirect/72785070/100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6342204/12" TargetMode="External"/><Relationship Id="rId24" Type="http://schemas.openxmlformats.org/officeDocument/2006/relationships/hyperlink" Target="http://internet.garant.ru/document/redirect/35733462/1002" TargetMode="External"/><Relationship Id="rId32" Type="http://schemas.openxmlformats.org/officeDocument/2006/relationships/hyperlink" Target="http://internet.garant.ru/document/redirect/35722470/131" TargetMode="External"/><Relationship Id="rId37" Type="http://schemas.openxmlformats.org/officeDocument/2006/relationships/hyperlink" Target="http://internet.garant.ru/document/redirect/20496203/206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0" TargetMode="External"/><Relationship Id="rId23" Type="http://schemas.openxmlformats.org/officeDocument/2006/relationships/hyperlink" Target="http://internet.garant.ru/document/redirect/72785070/1002" TargetMode="External"/><Relationship Id="rId28" Type="http://schemas.openxmlformats.org/officeDocument/2006/relationships/footer" Target="footer2.xml"/><Relationship Id="rId36" Type="http://schemas.openxmlformats.org/officeDocument/2006/relationships/hyperlink" Target="http://internet.garant.ru/document/redirect/35722470/2" TargetMode="External"/><Relationship Id="rId10" Type="http://schemas.openxmlformats.org/officeDocument/2006/relationships/hyperlink" Target="http://internet.garant.ru/document/redirect/35718204/3" TargetMode="External"/><Relationship Id="rId19" Type="http://schemas.openxmlformats.org/officeDocument/2006/relationships/hyperlink" Target="http://internet.garant.ru/document/redirect/20428482/0" TargetMode="External"/><Relationship Id="rId31" Type="http://schemas.openxmlformats.org/officeDocument/2006/relationships/hyperlink" Target="http://internet.garant.ru/document/redirect/12148567/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6342204/11" TargetMode="External"/><Relationship Id="rId14" Type="http://schemas.openxmlformats.org/officeDocument/2006/relationships/hyperlink" Target="http://internet.garant.ru/document/redirect/35733462/1000" TargetMode="External"/><Relationship Id="rId22" Type="http://schemas.openxmlformats.org/officeDocument/2006/relationships/hyperlink" Target="http://internet.garant.ru/document/redirect/35733462/1001" TargetMode="External"/><Relationship Id="rId27" Type="http://schemas.openxmlformats.org/officeDocument/2006/relationships/header" Target="header2.xml"/><Relationship Id="rId30" Type="http://schemas.openxmlformats.org/officeDocument/2006/relationships/hyperlink" Target="http://internet.garant.ru/document/redirect/12148567/904" TargetMode="External"/><Relationship Id="rId35" Type="http://schemas.openxmlformats.org/officeDocument/2006/relationships/hyperlink" Target="http://internet.garant.ru/document/redirect/35722470/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2019-11-29T09:21:00Z</dcterms:created>
  <dcterms:modified xsi:type="dcterms:W3CDTF">2019-11-29T09:21:00Z</dcterms:modified>
</cp:coreProperties>
</file>