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F1B44">
      <w:pPr>
        <w:pStyle w:val="1"/>
      </w:pPr>
      <w:r>
        <w:fldChar w:fldCharType="begin"/>
      </w:r>
      <w:r>
        <w:instrText>HYPERLINK "http://internet.garant.ru/document/redirect/70795070/0"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25 июля 2014 г. N</w:t>
      </w:r>
      <w:r>
        <w:rPr>
          <w:rStyle w:val="a4"/>
          <w:b w:val="0"/>
          <w:bCs w:val="0"/>
        </w:rPr>
        <w:t xml:space="preserve"> 484н "Об утверждении рекомендаций по формированию и ведению реестра поставщиков социальных услуг"</w:t>
      </w:r>
      <w:r>
        <w:fldChar w:fldCharType="end"/>
      </w:r>
    </w:p>
    <w:p w:rsidR="00000000" w:rsidRDefault="00BF1B44">
      <w:pPr>
        <w:pStyle w:val="1"/>
      </w:pPr>
      <w:r>
        <w:t>Приказ Министерства труда и социальной защиты РФ от 25 июля 2014 г. N 484н</w:t>
      </w:r>
      <w:r>
        <w:br/>
        <w:t>"Об утверждении рекомендаций по формированию и ведению реестра поставщиков соци</w:t>
      </w:r>
      <w:r>
        <w:t>альных услуг"</w:t>
      </w:r>
    </w:p>
    <w:p w:rsidR="00000000" w:rsidRDefault="00BF1B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F1B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 заключению Минюста РФ от 23 октября 2014 г. N 01/96406-ЮЛ настоящий приказ не нуждается в государственной регистрации</w:t>
      </w:r>
    </w:p>
    <w:p w:rsidR="00000000" w:rsidRDefault="00BF1B44">
      <w:r>
        <w:t xml:space="preserve">В соответствии с </w:t>
      </w:r>
      <w:hyperlink r:id="rId7" w:history="1">
        <w:r>
          <w:rPr>
            <w:rStyle w:val="a4"/>
          </w:rPr>
          <w:t>подпунктом 5.2.97(9)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</w:t>
      </w:r>
      <w:r>
        <w:t>ва Российской Федераций, 2012, N 26, ст. 3528; 2013, N 22, ст. 2809; N 36, ст. 4578; N 37, ст. 4703; N 45, ст. 5822; N 46, ст. 5952; 2014, N 21, ст. 2710; N 26, ст. 3577), приказываю:</w:t>
      </w:r>
    </w:p>
    <w:p w:rsidR="00000000" w:rsidRDefault="00BF1B44">
      <w:bookmarkStart w:id="1" w:name="sub_1"/>
      <w:r>
        <w:t xml:space="preserve">1. Утвердить прилагаемые </w:t>
      </w:r>
      <w:hyperlink w:anchor="sub_31" w:history="1">
        <w:r>
          <w:rPr>
            <w:rStyle w:val="a4"/>
          </w:rPr>
          <w:t>рекомендации</w:t>
        </w:r>
      </w:hyperlink>
      <w:r>
        <w:t xml:space="preserve"> по фо</w:t>
      </w:r>
      <w:r>
        <w:t>рмированию и ведению реестра поставщиков социальных услуг.</w:t>
      </w:r>
    </w:p>
    <w:p w:rsidR="00000000" w:rsidRDefault="00BF1B44">
      <w:bookmarkStart w:id="2" w:name="sub_2"/>
      <w:bookmarkEnd w:id="1"/>
      <w:r>
        <w:t>2. Настоящий приказ вступает в силу с 1 января 2015 года.</w:t>
      </w:r>
    </w:p>
    <w:bookmarkEnd w:id="2"/>
    <w:p w:rsidR="00000000" w:rsidRDefault="00BF1B4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F1B44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F1B44">
            <w:pPr>
              <w:pStyle w:val="a7"/>
              <w:jc w:val="right"/>
            </w:pPr>
            <w:r>
              <w:t>М. Топилин</w:t>
            </w:r>
          </w:p>
        </w:tc>
      </w:tr>
    </w:tbl>
    <w:p w:rsidR="00000000" w:rsidRDefault="00BF1B44"/>
    <w:p w:rsidR="00000000" w:rsidRDefault="00BF1B44">
      <w:pPr>
        <w:pStyle w:val="1"/>
      </w:pPr>
      <w:bookmarkStart w:id="3" w:name="sub_31"/>
      <w:r>
        <w:t>Рекомендации</w:t>
      </w:r>
      <w:r>
        <w:br/>
        <w:t>по формированию и ведению реестра поставщиков социальных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25 июля 2014 г. N 484н)</w:t>
      </w:r>
    </w:p>
    <w:bookmarkEnd w:id="3"/>
    <w:p w:rsidR="00000000" w:rsidRDefault="00BF1B44"/>
    <w:p w:rsidR="00000000" w:rsidRDefault="00BF1B44">
      <w:bookmarkStart w:id="4" w:name="sub_3"/>
      <w:r>
        <w:t>1.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</w:t>
      </w:r>
      <w:r>
        <w:t xml:space="preserve">мировании и ведении реестра поставщиков социальных услуг (далее - реестр), предусмотренного </w:t>
      </w:r>
      <w:hyperlink r:id="rId9" w:history="1">
        <w:r>
          <w:rPr>
            <w:rStyle w:val="a4"/>
          </w:rPr>
          <w:t>статьей 25</w:t>
        </w:r>
      </w:hyperlink>
      <w:r>
        <w:t xml:space="preserve"> Федерального закона от 28 декабря 2013 г. N 442-ФЗ "Об основах социального обслужив</w:t>
      </w:r>
      <w:r>
        <w:t>ания граждан в Российской Федерации" (Собрание законодательства Российской Федерации, 2013, N 52, ст. 7007).</w:t>
      </w:r>
    </w:p>
    <w:p w:rsidR="00000000" w:rsidRDefault="00BF1B44">
      <w:bookmarkStart w:id="5" w:name="sub_4"/>
      <w:bookmarkEnd w:id="4"/>
      <w:r>
        <w:t xml:space="preserve">2. В соответствии со </w:t>
      </w:r>
      <w:hyperlink r:id="rId10" w:history="1">
        <w:r>
          <w:rPr>
            <w:rStyle w:val="a4"/>
          </w:rPr>
          <w:t>статьей 8</w:t>
        </w:r>
      </w:hyperlink>
      <w:r>
        <w:t xml:space="preserve"> Федерального закона от 28 декабря 201</w:t>
      </w:r>
      <w:r>
        <w:t>3 г. N 442-ФЗ "Об основах социального обслуживания граждан в Российской Федерации" формирование и ведение реестра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</w:p>
    <w:p w:rsidR="00000000" w:rsidRDefault="00BF1B44">
      <w:bookmarkStart w:id="6" w:name="sub_5"/>
      <w:bookmarkEnd w:id="5"/>
      <w:r>
        <w:t xml:space="preserve">3. Согласно </w:t>
      </w:r>
      <w:hyperlink r:id="rId11" w:history="1">
        <w:r>
          <w:rPr>
            <w:rStyle w:val="a4"/>
          </w:rPr>
          <w:t>статьи 24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операторами реестра являются уполно</w:t>
      </w:r>
      <w:r>
        <w:t>моченный орган и организации, с которыми указанный орган заключил договоры об эксплуатации регистра.</w:t>
      </w:r>
    </w:p>
    <w:p w:rsidR="00000000" w:rsidRDefault="00BF1B44">
      <w:bookmarkStart w:id="7" w:name="sub_6"/>
      <w:bookmarkEnd w:id="6"/>
      <w:r>
        <w:t>5. Оригиналы документов, их копии, заверенные в установленном порядке, на основании которых формируется реестр, рекомендуется хранить бессрочно.</w:t>
      </w:r>
    </w:p>
    <w:p w:rsidR="00000000" w:rsidRDefault="00BF1B44">
      <w:bookmarkStart w:id="8" w:name="sub_7"/>
      <w:bookmarkEnd w:id="7"/>
      <w:r>
        <w:t xml:space="preserve">6. В соответствии со </w:t>
      </w:r>
      <w:hyperlink r:id="rId12" w:history="1">
        <w:r>
          <w:rPr>
            <w:rStyle w:val="a4"/>
          </w:rPr>
          <w:t>статьей 25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включение организаций со</w:t>
      </w:r>
      <w:r>
        <w:t>циального обслуживания в реестр осуществляется на добровольной основе.</w:t>
      </w:r>
    </w:p>
    <w:p w:rsidR="00000000" w:rsidRDefault="00BF1B44">
      <w:bookmarkStart w:id="9" w:name="sub_8"/>
      <w:bookmarkEnd w:id="8"/>
      <w:r>
        <w:t>7. Информацию в реестре рекомендуется обновлять ежеквартально.</w:t>
      </w:r>
    </w:p>
    <w:p w:rsidR="00000000" w:rsidRDefault="00BF1B44">
      <w:bookmarkStart w:id="10" w:name="sub_9"/>
      <w:bookmarkEnd w:id="9"/>
      <w:r>
        <w:t>8. Формирование и ведение реестра на электронных носителях рекомендуется осуществлять в соответствии с</w:t>
      </w:r>
      <w:r>
        <w:t xml:space="preserve">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000000" w:rsidRDefault="00BF1B44">
      <w:bookmarkStart w:id="11" w:name="sub_10"/>
      <w:bookmarkEnd w:id="10"/>
      <w:r>
        <w:lastRenderedPageBreak/>
        <w:t>9. Межведо</w:t>
      </w:r>
      <w:r>
        <w:t xml:space="preserve">мственное информационное взаимодействие в целях формирования и ведения реестра осуществляется в соответствии с требованиями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от 27 июля 2010 г. N 210-ФЗ "Об организа</w:t>
      </w:r>
      <w:r>
        <w:t xml:space="preserve">ции предоставления государственных и муниципальных услуг" (Собрание законодательства Российской Федерации N 2010, N 31, ст. 4179; 2011, N 15, ст. 2038; N 27, ст. 3873, 3880; N 29, ст. 4291; N 30, ст. 4587; N 49, ст. 7061; 2012, N 31, ст. 4322; 2013, N 14, </w:t>
      </w:r>
      <w:r>
        <w:t>ст. 1651; N 27, ст. 3477, 3480; N 30, ст. 4084; N 51, ст. 6679; N 52, ст. 6961, 7009; 2014, N 26, ст. 3366).</w:t>
      </w:r>
    </w:p>
    <w:p w:rsidR="00000000" w:rsidRDefault="00BF1B44">
      <w:bookmarkStart w:id="12" w:name="sub_11"/>
      <w:bookmarkEnd w:id="11"/>
      <w:r>
        <w:t>10. Формирование и ведение реестра осуществляется с учетом установленных законодательством Российской Федерации требований к обеспечени</w:t>
      </w:r>
      <w:r>
        <w:t>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000000" w:rsidRDefault="00BF1B44">
      <w:bookmarkStart w:id="13" w:name="sub_12"/>
      <w:bookmarkEnd w:id="12"/>
      <w:r>
        <w:t>11. Уполномоченный орган осуществляет проверку д</w:t>
      </w:r>
      <w:r>
        <w:t>остоверности и актуальности информации, содержащейся в сведениях, представленных поставщиками социальных услуг.</w:t>
      </w:r>
    </w:p>
    <w:p w:rsidR="00000000" w:rsidRDefault="00BF1B44">
      <w:bookmarkStart w:id="14" w:name="sub_28"/>
      <w:bookmarkEnd w:id="13"/>
      <w:r>
        <w:t>12. Реестр содержит следующую информацию о поставщиках социальных услуг</w:t>
      </w:r>
      <w:hyperlink w:anchor="sub_32" w:history="1">
        <w:r>
          <w:rPr>
            <w:rStyle w:val="a4"/>
          </w:rPr>
          <w:t>*</w:t>
        </w:r>
      </w:hyperlink>
      <w:r>
        <w:t>:</w:t>
      </w:r>
    </w:p>
    <w:p w:rsidR="00000000" w:rsidRDefault="00BF1B44">
      <w:bookmarkStart w:id="15" w:name="sub_13"/>
      <w:bookmarkEnd w:id="14"/>
      <w:r>
        <w:t>1) регистрационный номер учетной записи;</w:t>
      </w:r>
    </w:p>
    <w:p w:rsidR="00000000" w:rsidRDefault="00BF1B44">
      <w:bookmarkStart w:id="16" w:name="sub_14"/>
      <w:bookmarkEnd w:id="15"/>
      <w:r>
        <w:t>2) полное и (если имеется) сокращенное наименование поставщика социальных услуг;</w:t>
      </w:r>
    </w:p>
    <w:p w:rsidR="00000000" w:rsidRDefault="00BF1B44">
      <w:bookmarkStart w:id="17" w:name="sub_15"/>
      <w:bookmarkEnd w:id="16"/>
      <w:r>
        <w:t>3) дата государственной регистрации юридического лица, индивидуального предпринимателя, являющихся поставщикам</w:t>
      </w:r>
      <w:r>
        <w:t>и социальных услуг;</w:t>
      </w:r>
    </w:p>
    <w:p w:rsidR="00000000" w:rsidRDefault="00BF1B44">
      <w:bookmarkStart w:id="18" w:name="sub_16"/>
      <w:bookmarkEnd w:id="17"/>
      <w:r>
        <w:t>4) организационно-правовая форма поставщика социальных услуг (для юридических лиц);</w:t>
      </w:r>
    </w:p>
    <w:p w:rsidR="00000000" w:rsidRDefault="00BF1B44">
      <w:bookmarkStart w:id="19" w:name="sub_17"/>
      <w:bookmarkEnd w:id="18"/>
      <w:r>
        <w:t>5) адрес (место нахождения, место предоставления социальных услуг), контактный телефон, адрес электронной почты поставщика социа</w:t>
      </w:r>
      <w:r>
        <w:t>льных услуг;</w:t>
      </w:r>
    </w:p>
    <w:p w:rsidR="00000000" w:rsidRDefault="00BF1B44">
      <w:bookmarkStart w:id="20" w:name="sub_18"/>
      <w:bookmarkEnd w:id="19"/>
      <w:r>
        <w:t>6) фамилия, имя, отчество руководителя поставщика социальных услуг;</w:t>
      </w:r>
    </w:p>
    <w:p w:rsidR="00000000" w:rsidRDefault="00BF1B44">
      <w:bookmarkStart w:id="21" w:name="sub_19"/>
      <w:bookmarkEnd w:id="20"/>
      <w:r>
        <w:t>7) информация о лицензиях, имеющихся у поставщика социальных услуг (при необходимости);</w:t>
      </w:r>
    </w:p>
    <w:p w:rsidR="00000000" w:rsidRDefault="00BF1B44">
      <w:bookmarkStart w:id="22" w:name="sub_20"/>
      <w:bookmarkEnd w:id="21"/>
      <w:r>
        <w:t>8) сведения о формах социального обслуживания;</w:t>
      </w:r>
    </w:p>
    <w:p w:rsidR="00000000" w:rsidRDefault="00BF1B44">
      <w:bookmarkStart w:id="23" w:name="sub_21"/>
      <w:bookmarkEnd w:id="22"/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BF1B44">
      <w:bookmarkStart w:id="24" w:name="sub_22"/>
      <w:bookmarkEnd w:id="23"/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BF1B44">
      <w:bookmarkStart w:id="25" w:name="sub_23"/>
      <w:bookmarkEnd w:id="24"/>
      <w:r>
        <w:t>11) инфор</w:t>
      </w:r>
      <w:r>
        <w:t>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BF1B44">
      <w:bookmarkStart w:id="26" w:name="sub_24"/>
      <w:bookmarkEnd w:id="25"/>
      <w:r>
        <w:t>12) информация об условиях предоставления социальных услуг;</w:t>
      </w:r>
    </w:p>
    <w:p w:rsidR="00000000" w:rsidRDefault="00BF1B44">
      <w:bookmarkStart w:id="27" w:name="sub_25"/>
      <w:bookmarkEnd w:id="26"/>
      <w:r>
        <w:t>13) информаци</w:t>
      </w:r>
      <w:r>
        <w:t>я о результатах проведенных проверок;</w:t>
      </w:r>
    </w:p>
    <w:p w:rsidR="00000000" w:rsidRDefault="00BF1B44">
      <w:bookmarkStart w:id="28" w:name="sub_26"/>
      <w:bookmarkEnd w:id="27"/>
      <w:r>
        <w:t>14) информация об опыте работы поставщика социальных услуг за последние пять лет;</w:t>
      </w:r>
    </w:p>
    <w:p w:rsidR="00000000" w:rsidRDefault="00BF1B44">
      <w:bookmarkStart w:id="29" w:name="sub_27"/>
      <w:bookmarkEnd w:id="28"/>
      <w:r>
        <w:t xml:space="preserve">15) иная информация, определяемая в соответствии с </w:t>
      </w:r>
      <w:hyperlink r:id="rId14" w:history="1">
        <w:r>
          <w:rPr>
            <w:rStyle w:val="a4"/>
          </w:rPr>
          <w:t>пунктом 12 части 2 статьи 25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Федерации".</w:t>
      </w:r>
    </w:p>
    <w:bookmarkEnd w:id="29"/>
    <w:p w:rsidR="00000000" w:rsidRDefault="00BF1B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F1B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Имеется в виду "</w:t>
      </w:r>
      <w:hyperlink r:id="rId15" w:history="1">
        <w:r>
          <w:rPr>
            <w:rStyle w:val="a4"/>
            <w:shd w:val="clear" w:color="auto" w:fill="F0F0F0"/>
          </w:rPr>
          <w:t>пунктом 12 части 3 статьи 25</w:t>
        </w:r>
      </w:hyperlink>
      <w:r>
        <w:rPr>
          <w:shd w:val="clear" w:color="auto" w:fill="F0F0F0"/>
        </w:rPr>
        <w:t xml:space="preserve">" </w:t>
      </w:r>
    </w:p>
    <w:p w:rsidR="00000000" w:rsidRDefault="00BF1B44">
      <w:bookmarkStart w:id="30" w:name="sub_29"/>
      <w:r>
        <w:t xml:space="preserve">13. В соответствии со </w:t>
      </w:r>
      <w:hyperlink r:id="rId16" w:history="1">
        <w:r>
          <w:rPr>
            <w:rStyle w:val="a4"/>
          </w:rPr>
          <w:t>статьей 25</w:t>
        </w:r>
      </w:hyperlink>
      <w:r>
        <w:t xml:space="preserve"> Федерального закона от 28 декабря 2013 г. N </w:t>
      </w:r>
      <w:r>
        <w:t>442-ФЗ "Об основах социального обслуживания граждан в Российской Федерации" реестр размещается на официальном сайте уполномоченного органа в сети "Интернет" в соответствии с требованиями законодательства Российской Федерации.</w:t>
      </w:r>
    </w:p>
    <w:p w:rsidR="00000000" w:rsidRDefault="00BF1B44">
      <w:bookmarkStart w:id="31" w:name="sub_30"/>
      <w:bookmarkEnd w:id="30"/>
      <w:r>
        <w:t>14. Информацию, со</w:t>
      </w:r>
      <w:r>
        <w:t>держащуюся в реестре, рекомендуется направлять физическим и юридическим лицам, обратившимся в уполномоченный орган с соответствующим заявлением, в срок, не превышающий 10 рабочих дней со дня поступления заявления о ее предоставлении.</w:t>
      </w:r>
    </w:p>
    <w:bookmarkEnd w:id="31"/>
    <w:p w:rsidR="00000000" w:rsidRDefault="00BF1B44"/>
    <w:p w:rsidR="00000000" w:rsidRDefault="00BF1B44">
      <w:pPr>
        <w:ind w:firstLine="0"/>
      </w:pPr>
      <w:r>
        <w:t>_______________</w:t>
      </w:r>
      <w:r>
        <w:t>______________</w:t>
      </w:r>
    </w:p>
    <w:p w:rsidR="00000000" w:rsidRDefault="00BF1B44">
      <w:bookmarkStart w:id="32" w:name="sub_32"/>
      <w:r>
        <w:t xml:space="preserve">* </w:t>
      </w:r>
      <w:hyperlink r:id="rId17" w:history="1">
        <w:r>
          <w:rPr>
            <w:rStyle w:val="a4"/>
          </w:rPr>
          <w:t>Статья 25</w:t>
        </w:r>
      </w:hyperlink>
      <w:r>
        <w:t xml:space="preserve"> Федерального закона от 28 декабря 2014 г. N 442-ФЗ "Об основах социального обслуживания граждан".</w:t>
      </w:r>
    </w:p>
    <w:bookmarkEnd w:id="32"/>
    <w:p w:rsidR="00000000" w:rsidRDefault="00BF1B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BF1B44" w:rsidRDefault="00BF1B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</w:t>
      </w:r>
      <w:r>
        <w:rPr>
          <w:shd w:val="clear" w:color="auto" w:fill="F0F0F0"/>
        </w:rPr>
        <w:t xml:space="preserve"> допущена опечатка. Дату названного </w:t>
      </w:r>
      <w:hyperlink r:id="rId1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следует читать как "28 декабря 2013 г." </w:t>
      </w:r>
    </w:p>
    <w:sectPr w:rsidR="00BF1B44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44" w:rsidRDefault="00BF1B44">
      <w:r>
        <w:separator/>
      </w:r>
    </w:p>
  </w:endnote>
  <w:endnote w:type="continuationSeparator" w:id="0">
    <w:p w:rsidR="00BF1B44" w:rsidRDefault="00BF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F1B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B155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B1556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F1B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F1B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B155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B155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B155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B1556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44" w:rsidRDefault="00BF1B44">
      <w:r>
        <w:separator/>
      </w:r>
    </w:p>
  </w:footnote>
  <w:footnote w:type="continuationSeparator" w:id="0">
    <w:p w:rsidR="00BF1B44" w:rsidRDefault="00BF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1B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25 июля 2014 г. N 484н "Об утверждении рекомендаций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56"/>
    <w:rsid w:val="009B1556"/>
    <w:rsid w:val="00B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BC2D62-9590-43CD-81B8-E3ECC4B6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92438/0" TargetMode="External"/><Relationship Id="rId13" Type="http://schemas.openxmlformats.org/officeDocument/2006/relationships/hyperlink" Target="http://internet.garant.ru/document/redirect/12177515/7001" TargetMode="External"/><Relationship Id="rId18" Type="http://schemas.openxmlformats.org/officeDocument/2006/relationships/hyperlink" Target="http://internet.garant.ru/document/redirect/70552648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0192438/152979" TargetMode="External"/><Relationship Id="rId12" Type="http://schemas.openxmlformats.org/officeDocument/2006/relationships/hyperlink" Target="http://internet.garant.ru/document/redirect/70552648/25" TargetMode="External"/><Relationship Id="rId17" Type="http://schemas.openxmlformats.org/officeDocument/2006/relationships/hyperlink" Target="http://internet.garant.ru/document/redirect/70552648/2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52648/2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552648/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52648/25312" TargetMode="External"/><Relationship Id="rId10" Type="http://schemas.openxmlformats.org/officeDocument/2006/relationships/hyperlink" Target="http://internet.garant.ru/document/redirect/70552648/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52648/25" TargetMode="External"/><Relationship Id="rId14" Type="http://schemas.openxmlformats.org/officeDocument/2006/relationships/hyperlink" Target="http://internet.garant.ru/document/redirect/70552648/253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2019-11-29T07:33:00Z</dcterms:created>
  <dcterms:modified xsi:type="dcterms:W3CDTF">2019-11-29T07:33:00Z</dcterms:modified>
</cp:coreProperties>
</file>