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CA0062">
      <w:pPr>
        <w:pStyle w:val="1"/>
      </w:pPr>
      <w:r>
        <w:fldChar w:fldCharType="begin"/>
      </w:r>
      <w:r>
        <w:instrText>HYPERLINK "http://internet.garant.ru/document/redirect/70771488/0"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18 октября 2014 г. N 1075 "Об утверждении </w:t>
      </w:r>
      <w:r>
        <w:rPr>
          <w:rStyle w:val="a4"/>
          <w:b w:val="0"/>
          <w:bCs w:val="0"/>
        </w:rPr>
        <w:t>Правил определения среднедушевого дохода для предоставления социальных услуг бесплатно" (с изменениями и дополнениями)</w:t>
      </w:r>
      <w:r>
        <w:fldChar w:fldCharType="end"/>
      </w:r>
    </w:p>
    <w:bookmarkEnd w:id="0"/>
    <w:p w:rsidR="00000000" w:rsidRDefault="00CA0062">
      <w:pPr>
        <w:pStyle w:val="1"/>
      </w:pPr>
      <w:r>
        <w:t>Постановление Правительства РФ от 18 октября 2014 г. N 1075</w:t>
      </w:r>
      <w:r>
        <w:br/>
        <w:t>"Об утверждении Правил определения среднедушевого дохода для предоставлени</w:t>
      </w:r>
      <w:r>
        <w:t>я социальных услуг бесплатно"</w:t>
      </w:r>
    </w:p>
    <w:p w:rsidR="00000000" w:rsidRDefault="00CA0062">
      <w:pPr>
        <w:pStyle w:val="ab"/>
      </w:pPr>
      <w:r>
        <w:t>С изменениями и дополнениями от:</w:t>
      </w:r>
    </w:p>
    <w:p w:rsidR="00000000" w:rsidRDefault="00CA0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000000" w:rsidRDefault="00CA0062"/>
    <w:p w:rsidR="00000000" w:rsidRDefault="00CA0062">
      <w:r>
        <w:t xml:space="preserve">В соответствии с </w:t>
      </w:r>
      <w:hyperlink r:id="rId7" w:history="1">
        <w:r>
          <w:rPr>
            <w:rStyle w:val="a4"/>
          </w:rPr>
          <w:t>частью 4 статьи 31</w:t>
        </w:r>
      </w:hyperlink>
      <w:r>
        <w:t xml:space="preserve"> Федерального закона "Об </w:t>
      </w:r>
      <w:r>
        <w:t>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CA0062">
      <w:bookmarkStart w:id="1" w:name="sub_1"/>
      <w:r>
        <w:t xml:space="preserve">1. Утвердить прилагаемые </w:t>
      </w:r>
      <w:hyperlink w:anchor="sub_35" w:history="1">
        <w:r>
          <w:rPr>
            <w:rStyle w:val="a4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000000" w:rsidRDefault="00CA0062">
      <w:bookmarkStart w:id="2" w:name="sub_2"/>
      <w:bookmarkEnd w:id="1"/>
      <w: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sub_35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CA0062">
      <w:bookmarkStart w:id="3" w:name="sub_3"/>
      <w:bookmarkEnd w:id="2"/>
      <w:r>
        <w:t>3. </w:t>
      </w:r>
      <w:r>
        <w:t>Настоящее постановление вступает в силу с 1 января 2015 г.</w:t>
      </w:r>
    </w:p>
    <w:bookmarkEnd w:id="3"/>
    <w:p w:rsidR="00000000" w:rsidRDefault="00CA00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006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006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CA0062"/>
    <w:p w:rsidR="00000000" w:rsidRDefault="00CA0062">
      <w:pPr>
        <w:pStyle w:val="1"/>
      </w:pPr>
      <w:bookmarkStart w:id="4" w:name="sub_35"/>
      <w:r>
        <w:t>Правила</w:t>
      </w:r>
      <w:r>
        <w:br/>
        <w:t>определения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</w:t>
        </w:r>
        <w:r>
          <w:rPr>
            <w:rStyle w:val="a4"/>
            <w:b w:val="0"/>
            <w:bCs w:val="0"/>
          </w:rPr>
          <w:t>ением</w:t>
        </w:r>
      </w:hyperlink>
      <w:r>
        <w:t xml:space="preserve"> Правительства РФ от 18 октября 2014 г. N 1075)</w:t>
      </w:r>
    </w:p>
    <w:bookmarkEnd w:id="4"/>
    <w:p w:rsidR="00000000" w:rsidRDefault="00CA0062">
      <w:pPr>
        <w:pStyle w:val="ab"/>
      </w:pPr>
      <w:r>
        <w:t>С изменениями и дополнениями от:</w:t>
      </w:r>
    </w:p>
    <w:p w:rsidR="00000000" w:rsidRDefault="00CA00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000000" w:rsidRDefault="00CA0062"/>
    <w:p w:rsidR="00000000" w:rsidRDefault="00CA0062">
      <w:bookmarkStart w:id="5" w:name="sub_4"/>
      <w:r>
        <w:t>1. Настоящие Правила устанавливают порядок определения среднедушевого дохода для предоставления социальных услуг бес</w:t>
      </w:r>
      <w:r>
        <w:t xml:space="preserve">платно 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000000" w:rsidRDefault="00CA0062">
      <w:bookmarkStart w:id="6" w:name="sub_5"/>
      <w:bookmarkEnd w:id="5"/>
      <w:r>
        <w:t>2. Расчет среднедушевого дохо</w:t>
      </w:r>
      <w:r>
        <w:t xml:space="preserve">да в отношении получателя социальных услуг, за исключением лиц, указанных в </w:t>
      </w:r>
      <w:hyperlink r:id="rId9" w:history="1">
        <w:r>
          <w:rPr>
            <w:rStyle w:val="a4"/>
          </w:rPr>
          <w:t>частях 1</w:t>
        </w:r>
      </w:hyperlink>
      <w:r>
        <w:t xml:space="preserve"> и </w:t>
      </w:r>
      <w:hyperlink r:id="rId10" w:history="1">
        <w:r>
          <w:rPr>
            <w:rStyle w:val="a4"/>
          </w:rPr>
          <w:t>3 статьи 31</w:t>
        </w:r>
      </w:hyperlink>
      <w:r>
        <w:t xml:space="preserve"> Федерального за</w:t>
      </w:r>
      <w:r>
        <w:t>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</w:t>
      </w:r>
      <w:r>
        <w:t>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CA0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2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CA0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2.1 с 2</w:t>
      </w:r>
      <w:r>
        <w:rPr>
          <w:shd w:val="clear" w:color="auto" w:fill="F0F0F0"/>
        </w:rPr>
        <w:t xml:space="preserve">7 февраля 2020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2020 г. N 174</w:t>
      </w:r>
    </w:p>
    <w:p w:rsidR="00000000" w:rsidRDefault="00CA0062">
      <w:r>
        <w:t xml:space="preserve">2.1. Уполномоченный орган, предусмотренный </w:t>
      </w:r>
      <w:hyperlink w:anchor="sub_5" w:history="1">
        <w:r>
          <w:rPr>
            <w:rStyle w:val="a4"/>
          </w:rPr>
          <w:t>пунктом 2</w:t>
        </w:r>
      </w:hyperlink>
      <w:r>
        <w:t xml:space="preserve"> настоящих Правил, запрашивае</w:t>
      </w:r>
      <w:r>
        <w:t>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</w:t>
      </w:r>
      <w:r>
        <w:t xml:space="preserve">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</w:t>
      </w:r>
      <w:r>
        <w:lastRenderedPageBreak/>
        <w:t xml:space="preserve">удостоверяющими личность, а также свидетельствами о государственной регистрации </w:t>
      </w:r>
      <w:r>
        <w:t>актов гражданского состояния.</w:t>
      </w:r>
    </w:p>
    <w:p w:rsidR="00000000" w:rsidRDefault="00CA0062"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</w:t>
      </w:r>
      <w: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CA0062">
      <w:bookmarkStart w:id="8" w:name="sub_8"/>
      <w:r>
        <w:t>3. В целях настоящих Правил:</w:t>
      </w:r>
    </w:p>
    <w:p w:rsidR="00000000" w:rsidRDefault="00CA0062">
      <w:bookmarkStart w:id="9" w:name="sub_6"/>
      <w:bookmarkEnd w:id="8"/>
      <w:r>
        <w:t>а) в составе семьи учитываются супруги, родители и несовер</w:t>
      </w:r>
      <w:r>
        <w:t>шеннолетние дети, совместно проживающие с получателем социальных услуг;</w:t>
      </w:r>
    </w:p>
    <w:p w:rsidR="00000000" w:rsidRDefault="00CA0062">
      <w:bookmarkStart w:id="10" w:name="sub_7"/>
      <w:bookmarkEnd w:id="9"/>
      <w: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</w:t>
      </w:r>
      <w:r>
        <w:t>и одиноко проживающего гражданина и принадлежащего им (ему) имущества на праве собственности.</w:t>
      </w:r>
    </w:p>
    <w:p w:rsidR="00000000" w:rsidRDefault="00CA0062">
      <w:bookmarkStart w:id="11" w:name="sub_11"/>
      <w:bookmarkEnd w:id="10"/>
      <w:r>
        <w:t>4. При расчете среднедушевого дохода в состав семьи не включаются:</w:t>
      </w:r>
    </w:p>
    <w:p w:rsidR="00000000" w:rsidRDefault="00CA0062">
      <w:bookmarkStart w:id="12" w:name="sub_9"/>
      <w:bookmarkEnd w:id="11"/>
      <w:r>
        <w:t>а) лица, отбывающие наказание в виде лишения свободы, лица, в отношении к</w:t>
      </w:r>
      <w:r>
        <w:t>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00000" w:rsidRDefault="00CA0062">
      <w:bookmarkStart w:id="13" w:name="sub_10"/>
      <w:bookmarkEnd w:id="12"/>
      <w:r>
        <w:t>б) лица, находящиеся на полном государственном обеспечении.</w:t>
      </w:r>
    </w:p>
    <w:p w:rsidR="00000000" w:rsidRDefault="00CA0062">
      <w:bookmarkStart w:id="14" w:name="sub_26"/>
      <w:bookmarkEnd w:id="13"/>
      <w:r>
        <w:t>5. При расчете среднедушевого дохода учит</w:t>
      </w:r>
      <w:r>
        <w:t>ываются следующие доходы, полученные в денежной форме:</w:t>
      </w:r>
    </w:p>
    <w:p w:rsidR="00000000" w:rsidRDefault="00CA0062">
      <w:bookmarkStart w:id="15" w:name="sub_12"/>
      <w:bookmarkEnd w:id="14"/>
      <w: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</w:t>
      </w:r>
      <w:r>
        <w:t>стью ее обособленного подразделения в Российской Федерации;</w:t>
      </w:r>
    </w:p>
    <w:p w:rsidR="00000000" w:rsidRDefault="00CA0062">
      <w:bookmarkStart w:id="16" w:name="sub_13"/>
      <w:bookmarkEnd w:id="15"/>
      <w: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</w:t>
      </w:r>
      <w:r>
        <w:t>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00000" w:rsidRDefault="00CA0062">
      <w:bookmarkStart w:id="17" w:name="sub_14"/>
      <w:bookmarkEnd w:id="16"/>
      <w:r>
        <w:t>в) доходы, полученные от использования в Росси</w:t>
      </w:r>
      <w:r>
        <w:t>йской Федерации авторских или смежных прав;</w:t>
      </w:r>
    </w:p>
    <w:p w:rsidR="00000000" w:rsidRDefault="00CA0062">
      <w:bookmarkStart w:id="18" w:name="sub_15"/>
      <w:bookmarkEnd w:id="17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000000" w:rsidRDefault="00CA0062">
      <w:bookmarkStart w:id="19" w:name="sub_16"/>
      <w:bookmarkEnd w:id="18"/>
      <w:r>
        <w:t>д) доходы от реализации:</w:t>
      </w:r>
    </w:p>
    <w:bookmarkEnd w:id="19"/>
    <w:p w:rsidR="00000000" w:rsidRDefault="00CA0062">
      <w:r>
        <w:t>недвижимого имущества, находящегося в Российс</w:t>
      </w:r>
      <w:r>
        <w:t>кой Федерации;</w:t>
      </w:r>
    </w:p>
    <w:p w:rsidR="00000000" w:rsidRDefault="00CA0062">
      <w:r>
        <w:t>в Российской Федерации акций или иных ценных бумаг, а также долей участия в уставном капитале организаций;</w:t>
      </w:r>
    </w:p>
    <w:p w:rsidR="00000000" w:rsidRDefault="00CA0062">
      <w: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>
        <w:t xml:space="preserve"> товариществе;</w:t>
      </w:r>
    </w:p>
    <w:p w:rsidR="00000000" w:rsidRDefault="00CA0062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CA0062">
      <w:r>
        <w:t>иного имущества, находящегося в Российской Федерации и принадлежащего гражданину;</w:t>
      </w:r>
    </w:p>
    <w:bookmarkStart w:id="20" w:name="sub_17"/>
    <w:p w:rsidR="00000000" w:rsidRDefault="00CA0062">
      <w:r>
        <w:fldChar w:fldCharType="begin"/>
      </w:r>
      <w:r>
        <w:instrText>HYPERLINK "http://internet.garant.ru/document/redirect/71361632/5"</w:instrText>
      </w:r>
      <w:r>
        <w:fldChar w:fldCharType="separate"/>
      </w:r>
      <w:r>
        <w:rPr>
          <w:rStyle w:val="a4"/>
        </w:rPr>
        <w:t>е)</w:t>
      </w:r>
      <w:r>
        <w:fldChar w:fldCharType="end"/>
      </w:r>
      <w: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</w:t>
      </w:r>
      <w:r>
        <w:t xml:space="preserve">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</w:t>
      </w:r>
      <w:r>
        <w:t>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000000" w:rsidRDefault="00CA0062">
      <w:bookmarkStart w:id="21" w:name="sub_18"/>
      <w:bookmarkEnd w:id="20"/>
      <w:r>
        <w:t>ж) пенсии, пособия, стипе</w:t>
      </w:r>
      <w:r>
        <w:t xml:space="preserve">ндии и иные аналогичные выплаты, полученные гражданином в соответствии с законодательством Российской Федерации или полученные от иностранной </w:t>
      </w:r>
      <w:r>
        <w:lastRenderedPageBreak/>
        <w:t>организации в связи с деятельностью ее обособленного подразделения в Российской Федерации;</w:t>
      </w:r>
    </w:p>
    <w:p w:rsidR="00000000" w:rsidRDefault="00CA0062">
      <w:bookmarkStart w:id="22" w:name="sub_19"/>
      <w:bookmarkEnd w:id="21"/>
      <w:r>
        <w:t xml:space="preserve">з) доходы, </w:t>
      </w:r>
      <w:r>
        <w:t>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</w:t>
      </w:r>
      <w:r>
        <w:t>кции за простой (задержку) таких транспортных средств в пунктах погрузки (выгрузки) в Российской Федерации;</w:t>
      </w:r>
    </w:p>
    <w:p w:rsidR="00000000" w:rsidRDefault="00CA0062">
      <w:bookmarkStart w:id="23" w:name="sub_20"/>
      <w:bookmarkEnd w:id="22"/>
      <w:r>
        <w:t>и) доходы, полученные от использования трубопроводов, линий электропередачи, линий оптико-волоконной и (или) беспроводной связи, иных ср</w:t>
      </w:r>
      <w:r>
        <w:t>едств связи, включая компьютерные сети, на территории Российской Федерации;</w:t>
      </w:r>
    </w:p>
    <w:p w:rsidR="00000000" w:rsidRDefault="00CA0062">
      <w:bookmarkStart w:id="24" w:name="sub_21"/>
      <w:bookmarkEnd w:id="23"/>
      <w:r>
        <w:t xml:space="preserve">к) выплаты правопреемникам умерших застрахованных лиц в случаях, предусмотренных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000000" w:rsidRDefault="00CA0062">
      <w:bookmarkStart w:id="25" w:name="sub_22"/>
      <w:bookmarkEnd w:id="24"/>
      <w:r>
        <w:t>л) иные доходы, получаемые гражданином в результате осуществления им деятельности в Российской Федерации;</w:t>
      </w:r>
    </w:p>
    <w:p w:rsidR="00000000" w:rsidRDefault="00CA0062">
      <w:bookmarkStart w:id="26" w:name="sub_23"/>
      <w:bookmarkEnd w:id="25"/>
      <w:r>
        <w:t>м) компенсация, выплачиваемая государственным органом или общест</w:t>
      </w:r>
      <w:r>
        <w:t>венным объединением за время исполнения государственных или общественных обязанностей;</w:t>
      </w:r>
    </w:p>
    <w:p w:rsidR="00000000" w:rsidRDefault="00CA0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4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CA0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изменено с 3 июня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2020 г. N 723</w:t>
      </w:r>
    </w:p>
    <w:p w:rsidR="00000000" w:rsidRDefault="00CA0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 г.</w:t>
      </w:r>
    </w:p>
    <w:p w:rsidR="00000000" w:rsidRDefault="00CA00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A0062">
      <w:r>
        <w:t>н) </w:t>
      </w: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</w:t>
      </w:r>
      <w:r>
        <w:t>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00000" w:rsidRDefault="00CA0062">
      <w:bookmarkStart w:id="28" w:name="sub_25"/>
      <w:r>
        <w:t>о) денежное во</w:t>
      </w:r>
      <w:r>
        <w:t>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00000" w:rsidRDefault="00CA00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5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CA00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5.1 с 30 апреля 2020 г. на пер</w:t>
      </w:r>
      <w:r>
        <w:rPr>
          <w:shd w:val="clear" w:color="auto" w:fill="F0F0F0"/>
        </w:rPr>
        <w:t xml:space="preserve">иод до 31 декабря 2020 г. включительно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апреля 2020 г. N 604</w:t>
      </w:r>
    </w:p>
    <w:p w:rsidR="00000000" w:rsidRDefault="00CA0062">
      <w:r>
        <w:t>5</w:t>
      </w:r>
      <w:r>
        <w:rPr>
          <w:vertAlign w:val="superscript"/>
        </w:rPr>
        <w:t> 1</w:t>
      </w:r>
      <w:r>
        <w:t xml:space="preserve">. При расчете среднедушевого дохода семьи или одиноко проживающего гражданина </w:t>
      </w:r>
      <w:r>
        <w:t xml:space="preserve">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7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подпунктами "е" и "н" пункта 5 настоящих Правил.</w:t>
      </w:r>
    </w:p>
    <w:p w:rsidR="00000000" w:rsidRDefault="00CA0062">
      <w:bookmarkStart w:id="30" w:name="sub_27"/>
      <w:r>
        <w:t>6. Доходы, получаемые в иностранной валюте, пересчитываются в рубли п</w:t>
      </w:r>
      <w:r>
        <w:t>о курсу Центрального банка Российской Федерации, установленному на дату фактического получения этих доходов.</w:t>
      </w:r>
    </w:p>
    <w:p w:rsidR="00000000" w:rsidRDefault="00CA0062">
      <w:bookmarkStart w:id="31" w:name="sub_28"/>
      <w:bookmarkEnd w:id="30"/>
      <w:r>
        <w:t xml:space="preserve">7. Доходы учитываются до вычета налогов и сборов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A0062">
      <w:bookmarkStart w:id="32" w:name="sub_29"/>
      <w:bookmarkEnd w:id="31"/>
      <w: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</w:t>
      </w:r>
      <w:r>
        <w:t>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</w:t>
      </w:r>
      <w:r>
        <w:t xml:space="preserve">й заработной платы, включая выплаты </w:t>
      </w:r>
      <w:r>
        <w:lastRenderedPageBreak/>
        <w:t>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</w:t>
      </w:r>
      <w:r>
        <w:t>.</w:t>
      </w:r>
    </w:p>
    <w:p w:rsidR="00000000" w:rsidRDefault="00CA0062">
      <w:bookmarkStart w:id="33" w:name="sub_30"/>
      <w:bookmarkEnd w:id="32"/>
      <w:r>
        <w:t xml:space="preserve"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</w:t>
      </w:r>
      <w:r>
        <w:t>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000000" w:rsidRDefault="00CA0062">
      <w:bookmarkStart w:id="34" w:name="sub_31"/>
      <w:bookmarkEnd w:id="33"/>
      <w:r>
        <w:t>10. Суммы доходов, полученных от сд</w:t>
      </w:r>
      <w:r>
        <w:t>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00000" w:rsidRDefault="00CA0062">
      <w:bookmarkStart w:id="35" w:name="sub_32"/>
      <w:bookmarkEnd w:id="34"/>
      <w:r>
        <w:t>11. Расчет среднедушевого дохода производится исходя из сум</w:t>
      </w:r>
      <w:r>
        <w:t>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00000" w:rsidRDefault="00CA0062">
      <w:bookmarkStart w:id="36" w:name="sub_33"/>
      <w:bookmarkEnd w:id="35"/>
      <w:r>
        <w:t>12. Среднедушевой доход рассчитывается путем деления одной двенадцатой су</w:t>
      </w:r>
      <w:r>
        <w:t>ммы доходов всех членов семьи за расчетный период на число членов семьи.</w:t>
      </w:r>
    </w:p>
    <w:p w:rsidR="00000000" w:rsidRDefault="00CA0062">
      <w:bookmarkStart w:id="37" w:name="sub_34"/>
      <w:bookmarkEnd w:id="36"/>
      <w:r>
        <w:t>13. Доход одиноко проживающего гражданина определяется как одна двенадцатая суммы его доходов за расчетный период.</w:t>
      </w:r>
    </w:p>
    <w:bookmarkEnd w:id="37"/>
    <w:p w:rsidR="00CA0062" w:rsidRDefault="00CA0062"/>
    <w:sectPr w:rsidR="00CA0062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62" w:rsidRDefault="00CA0062">
      <w:r>
        <w:separator/>
      </w:r>
    </w:p>
  </w:endnote>
  <w:endnote w:type="continuationSeparator" w:id="0">
    <w:p w:rsidR="00CA0062" w:rsidRDefault="00CA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A00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E7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72DD">
            <w:rPr>
              <w:rFonts w:ascii="Times New Roman" w:hAnsi="Times New Roman" w:cs="Times New Roman"/>
              <w:noProof/>
              <w:sz w:val="20"/>
              <w:szCs w:val="20"/>
            </w:rPr>
            <w:t>10.06.2020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00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00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E7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72D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E7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72D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62" w:rsidRDefault="00CA0062">
      <w:r>
        <w:separator/>
      </w:r>
    </w:p>
  </w:footnote>
  <w:footnote w:type="continuationSeparator" w:id="0">
    <w:p w:rsidR="00CA0062" w:rsidRDefault="00CA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00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октября 2014 г. N 1075 "Об утверждении Правил определения…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D"/>
    <w:rsid w:val="00CA0062"/>
    <w:rsid w:val="00D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B4B388-ED88-495D-9BD2-4157A9D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E72D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314" TargetMode="External"/><Relationship Id="rId13" Type="http://schemas.openxmlformats.org/officeDocument/2006/relationships/hyperlink" Target="http://internet.garant.ru/document/redirect/74172301/1049" TargetMode="External"/><Relationship Id="rId18" Type="http://schemas.openxmlformats.org/officeDocument/2006/relationships/hyperlink" Target="http://internet.garant.ru/document/redirect/10900200/2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552648/314" TargetMode="External"/><Relationship Id="rId12" Type="http://schemas.openxmlformats.org/officeDocument/2006/relationships/hyperlink" Target="http://internet.garant.ru/document/redirect/12125143/2" TargetMode="External"/><Relationship Id="rId17" Type="http://schemas.openxmlformats.org/officeDocument/2006/relationships/hyperlink" Target="http://internet.garant.ru/document/redirect/1016433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969859/100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579060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95851/24" TargetMode="External"/><Relationship Id="rId10" Type="http://schemas.openxmlformats.org/officeDocument/2006/relationships/hyperlink" Target="http://internet.garant.ru/document/redirect/70552648/3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311" TargetMode="External"/><Relationship Id="rId14" Type="http://schemas.openxmlformats.org/officeDocument/2006/relationships/hyperlink" Target="http://internet.garant.ru/document/redirect/74172301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cp:lastPrinted>2020-06-10T08:05:00Z</cp:lastPrinted>
  <dcterms:created xsi:type="dcterms:W3CDTF">2020-06-10T08:31:00Z</dcterms:created>
  <dcterms:modified xsi:type="dcterms:W3CDTF">2020-06-10T08:31:00Z</dcterms:modified>
</cp:coreProperties>
</file>