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45C82">
      <w:pPr>
        <w:pStyle w:val="1"/>
      </w:pPr>
      <w:r>
        <w:fldChar w:fldCharType="begin"/>
      </w:r>
      <w:r>
        <w:instrText>HYPERLINK "http://internet.garant.ru/document/redirect/20430509/0"</w:instrText>
      </w:r>
      <w:r>
        <w:fldChar w:fldCharType="separate"/>
      </w:r>
      <w:r>
        <w:rPr>
          <w:rStyle w:val="a4"/>
          <w:b w:val="0"/>
          <w:bCs w:val="0"/>
        </w:rPr>
        <w:t>Закон Вологодской области от 5 декабря 2014 г. N 3493-ОЗ "О регулировании о</w:t>
      </w:r>
      <w:r>
        <w:rPr>
          <w:rStyle w:val="a4"/>
          <w:b w:val="0"/>
          <w:bCs w:val="0"/>
        </w:rPr>
        <w:t>тдельных вопросов в сфере социального обслуживания граждан в Вологодской области" (с изменениями и дополнениями)</w:t>
      </w:r>
      <w:r>
        <w:fldChar w:fldCharType="end"/>
      </w:r>
    </w:p>
    <w:p w:rsidR="00000000" w:rsidRDefault="00945C82">
      <w:pPr>
        <w:pStyle w:val="1"/>
      </w:pPr>
      <w:r>
        <w:t>Закон Вологодской области от 5 декабря 2014 г. N 3493-ОЗ</w:t>
      </w:r>
      <w:r>
        <w:br/>
        <w:t>"О регулировании отдельных вопросов в сфере социального обслуживания граждан в Воло</w:t>
      </w:r>
      <w:r>
        <w:t>годской области"</w:t>
      </w:r>
    </w:p>
    <w:p w:rsidR="00000000" w:rsidRDefault="00945C82">
      <w:pPr>
        <w:pStyle w:val="ac"/>
      </w:pPr>
      <w:r>
        <w:t>С изменениями и дополнениями от:</w:t>
      </w:r>
    </w:p>
    <w:p w:rsidR="00000000" w:rsidRDefault="00945C8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апреля 2015 г., 28 сентября 2018 г.</w:t>
      </w:r>
    </w:p>
    <w:p w:rsidR="00000000" w:rsidRDefault="00945C82"/>
    <w:p w:rsidR="00000000" w:rsidRDefault="00945C82">
      <w:r>
        <w:rPr>
          <w:rStyle w:val="a3"/>
        </w:rPr>
        <w:t>Принят Законодательным Собранием области 26 ноября 2014 года</w:t>
      </w:r>
    </w:p>
    <w:p w:rsidR="00000000" w:rsidRDefault="00945C82"/>
    <w:p w:rsidR="00000000" w:rsidRDefault="00945C82">
      <w:pPr>
        <w:pStyle w:val="a5"/>
      </w:pPr>
      <w:bookmarkStart w:id="1" w:name="sub_1"/>
      <w:r>
        <w:rPr>
          <w:rStyle w:val="a3"/>
        </w:rPr>
        <w:t>Статья 1</w:t>
      </w:r>
    </w:p>
    <w:p w:rsidR="00000000" w:rsidRDefault="00945C82">
      <w:bookmarkStart w:id="2" w:name="sub_101"/>
      <w:bookmarkEnd w:id="1"/>
      <w:r>
        <w:t xml:space="preserve">1. Настоящий закон области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442-ФЗ "Об основах социального обслуживания граждан Российской Федерации" и </w:t>
      </w:r>
      <w:hyperlink r:id="rId8" w:history="1">
        <w:r>
          <w:rPr>
            <w:rStyle w:val="a4"/>
          </w:rPr>
          <w:t>законом</w:t>
        </w:r>
      </w:hyperlink>
      <w:r>
        <w:t xml:space="preserve"> Вологодской области от 6 июня 2014 года N 3375-ОЗ "О разграничении полномочий в сфере социального обслуживания между органами государственной власти области" регулирует отдельные вопросы в сфере социального обслуживания граждан в Вологодской об</w:t>
      </w:r>
      <w:r>
        <w:t>ласти.</w:t>
      </w:r>
    </w:p>
    <w:p w:rsidR="00000000" w:rsidRDefault="00945C82">
      <w:bookmarkStart w:id="3" w:name="sub_102"/>
      <w:bookmarkEnd w:id="2"/>
      <w:r>
        <w:t xml:space="preserve">2. Основные понятия, используемые в настоящем законе области, применяются в значениях, определенных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442-ФЗ "Об основах с</w:t>
      </w:r>
      <w:r>
        <w:t>оциального обслуживания граждан Российской Федерации".</w:t>
      </w:r>
    </w:p>
    <w:bookmarkEnd w:id="3"/>
    <w:p w:rsidR="00000000" w:rsidRDefault="00945C82"/>
    <w:p w:rsidR="00000000" w:rsidRDefault="00945C82">
      <w:pPr>
        <w:pStyle w:val="a5"/>
      </w:pPr>
      <w:bookmarkStart w:id="4" w:name="sub_2"/>
      <w:r>
        <w:rPr>
          <w:rStyle w:val="a3"/>
        </w:rPr>
        <w:t>Статья 2</w:t>
      </w:r>
    </w:p>
    <w:p w:rsidR="00000000" w:rsidRDefault="00945C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201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945C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</w:t>
      </w:r>
      <w:r>
        <w:rPr>
          <w:shd w:val="clear" w:color="auto" w:fill="F0F0F0"/>
        </w:rPr>
        <w:t>от 28 сентября 2018 г. N 4382-ОЗ</w:t>
      </w:r>
    </w:p>
    <w:p w:rsidR="00000000" w:rsidRDefault="00945C82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45C82">
      <w:r>
        <w:t xml:space="preserve">1. К иным обстоятельствам, которые ухудшают или могут ухудшить условия жизнедеятельности гражданина, помимо установленных </w:t>
      </w:r>
      <w:hyperlink r:id="rId12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года N 442-ФЗ "Об основах социального обслуживания граждан Российской Федерации", относится отсутствие условий для реализации основных жизнен</w:t>
      </w:r>
      <w:r>
        <w:t>ных потребностей граждан, достигших возраста 55 лет (женщины) и 60 лет (мужчины)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</w:t>
      </w:r>
      <w:r>
        <w:t>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</w:t>
      </w:r>
      <w:r>
        <w:t>я (другой населенный пункт).</w:t>
      </w:r>
    </w:p>
    <w:p w:rsidR="00000000" w:rsidRDefault="00945C82">
      <w:bookmarkStart w:id="6" w:name="sub_202"/>
      <w:r>
        <w:t xml:space="preserve">2. Наличие обстоятельства, указанного в </w:t>
      </w:r>
      <w:hyperlink w:anchor="sub_201" w:history="1">
        <w:r>
          <w:rPr>
            <w:rStyle w:val="a4"/>
          </w:rPr>
          <w:t>части 1</w:t>
        </w:r>
      </w:hyperlink>
      <w:r>
        <w:t xml:space="preserve"> настоящей статьи, является основанием для признания гражданина нуждающимся в социальном обслуживании в специальном жилом доме для одиноких престаре</w:t>
      </w:r>
      <w:r>
        <w:t>лых.</w:t>
      </w:r>
    </w:p>
    <w:bookmarkEnd w:id="6"/>
    <w:p w:rsidR="00000000" w:rsidRDefault="00945C82"/>
    <w:p w:rsidR="00000000" w:rsidRDefault="00945C82">
      <w:pPr>
        <w:pStyle w:val="a5"/>
      </w:pPr>
      <w:bookmarkStart w:id="7" w:name="sub_3"/>
      <w:r>
        <w:rPr>
          <w:rStyle w:val="a3"/>
        </w:rPr>
        <w:t>Статья 3</w:t>
      </w:r>
    </w:p>
    <w:bookmarkEnd w:id="7"/>
    <w:p w:rsidR="00000000" w:rsidRDefault="00945C82">
      <w:r>
        <w:t xml:space="preserve">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</w:t>
      </w:r>
      <w:hyperlink r:id="rId13" w:history="1">
        <w:r>
          <w:rPr>
            <w:rStyle w:val="a4"/>
          </w:rPr>
          <w:t>велич</w:t>
        </w:r>
        <w:r>
          <w:rPr>
            <w:rStyle w:val="a4"/>
          </w:rPr>
          <w:t>ины прожиточного минимума</w:t>
        </w:r>
      </w:hyperlink>
      <w:r>
        <w:t>, установленного Правительством области по основным социально-демографическим группам населения.</w:t>
      </w:r>
    </w:p>
    <w:p w:rsidR="00000000" w:rsidRDefault="00945C82"/>
    <w:p w:rsidR="00000000" w:rsidRDefault="00945C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945C82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Вологодской области от 24 апреля 2015 г. N 3629-ОЗ настоящий Закон дополнен </w:t>
      </w:r>
      <w:r>
        <w:rPr>
          <w:shd w:val="clear" w:color="auto" w:fill="F0F0F0"/>
        </w:rPr>
        <w:lastRenderedPageBreak/>
        <w:t xml:space="preserve">статьей 3.1, </w:t>
      </w:r>
      <w:hyperlink r:id="rId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945C82">
      <w:pPr>
        <w:pStyle w:val="a5"/>
      </w:pPr>
      <w:r>
        <w:rPr>
          <w:rStyle w:val="a3"/>
        </w:rPr>
        <w:t>Статья 3.1</w:t>
      </w:r>
    </w:p>
    <w:p w:rsidR="00000000" w:rsidRDefault="00945C82">
      <w:r>
        <w:t xml:space="preserve">Социальные услуги, включенные в перечень социальных услуг, утвержденный </w:t>
      </w:r>
      <w:hyperlink r:id="rId17" w:history="1">
        <w:r>
          <w:rPr>
            <w:rStyle w:val="a4"/>
          </w:rPr>
          <w:t>законом</w:t>
        </w:r>
      </w:hyperlink>
      <w:r>
        <w:t xml:space="preserve"> области от 1 декабря 2014 </w:t>
      </w:r>
      <w:r>
        <w:t xml:space="preserve">года N 3492-ОЗ "О перечне социальных услуг по видам социальных услуг, предоставляемых поставщиками социальных услуг в Вологодской области", в форме социального обслуживания на дому предоставляются бесплатно, помимо категорий граждан, установленных </w:t>
      </w:r>
      <w:hyperlink r:id="rId18" w:history="1">
        <w:r>
          <w:rPr>
            <w:rStyle w:val="a4"/>
          </w:rPr>
          <w:t>статьей 31</w:t>
        </w:r>
      </w:hyperlink>
      <w:r>
        <w:t xml:space="preserve"> Федерального закона от 28 декабря 2013 года N 442-ФЗ "Об основах социального обслуживания граждан в Российской Федерации", следующим категориям граждан, имеющих место жительства на те</w:t>
      </w:r>
      <w:r>
        <w:t>рритории Вологодской области:</w:t>
      </w:r>
    </w:p>
    <w:p w:rsidR="00000000" w:rsidRDefault="00945C82">
      <w:r>
        <w:t xml:space="preserve">участникам Великой Отечественной войны из числа лиц, указанных в </w:t>
      </w:r>
      <w:hyperlink r:id="rId19" w:history="1">
        <w:r>
          <w:rPr>
            <w:rStyle w:val="a4"/>
          </w:rPr>
          <w:t>подпункте 1 пункта 1 статьи 2</w:t>
        </w:r>
      </w:hyperlink>
      <w:r>
        <w:t xml:space="preserve"> Федерального закона от 12 января 1995 года N 5-ФЗ "О ветера</w:t>
      </w:r>
      <w:r>
        <w:t>нах";</w:t>
      </w:r>
    </w:p>
    <w:p w:rsidR="00000000" w:rsidRDefault="00945C82">
      <w:r>
        <w:t xml:space="preserve">инвалидам Великой Отечественной войны из числа лиц, указанных в </w:t>
      </w:r>
      <w:hyperlink r:id="rId20" w:history="1">
        <w:r>
          <w:rPr>
            <w:rStyle w:val="a4"/>
          </w:rPr>
          <w:t>статье 4</w:t>
        </w:r>
      </w:hyperlink>
      <w:r>
        <w:t xml:space="preserve"> Федерального закона от 12 января 1995 года N 5-ФЗ "О ветеранах";</w:t>
      </w:r>
    </w:p>
    <w:p w:rsidR="00000000" w:rsidRDefault="00945C82">
      <w:r>
        <w:t>супруге (супругу) погибшего (умершего) уча</w:t>
      </w:r>
      <w:r>
        <w:t>стника (инвалида) Великой Отечественной войны, не вступившей (не вступившему) в повторный брак и проживающей (проживающему) одиноко;</w:t>
      </w:r>
    </w:p>
    <w:p w:rsidR="00000000" w:rsidRDefault="00945C82">
      <w:r>
        <w:t>лицам, принимавшим участие в разминировании на территории Вытегорского района в период войны и в послевоенные (1945 - 1951)</w:t>
      </w:r>
      <w:r>
        <w:t xml:space="preserve"> годы.</w:t>
      </w:r>
    </w:p>
    <w:p w:rsidR="00000000" w:rsidRDefault="00945C82"/>
    <w:p w:rsidR="00000000" w:rsidRDefault="00945C82">
      <w:pPr>
        <w:pStyle w:val="a5"/>
      </w:pPr>
      <w:bookmarkStart w:id="9" w:name="sub_4"/>
      <w:r>
        <w:rPr>
          <w:rStyle w:val="a3"/>
        </w:rPr>
        <w:t>Статья 4</w:t>
      </w:r>
    </w:p>
    <w:p w:rsidR="00000000" w:rsidRDefault="00945C82">
      <w:bookmarkStart w:id="10" w:name="sub_401"/>
      <w:bookmarkEnd w:id="9"/>
      <w:r>
        <w:t>1. Социальные работники, специалисты по социальной работе, психологи государственных органи</w:t>
      </w:r>
      <w:r>
        <w:t>заций социального обслуживания области, непосредственно предоставляющие социальные услуги в форме социального обслуживания на дому, имеют право на следующие меры социальной поддержки:</w:t>
      </w:r>
    </w:p>
    <w:p w:rsidR="00000000" w:rsidRDefault="00945C82">
      <w:bookmarkStart w:id="11" w:name="sub_4011"/>
      <w:bookmarkEnd w:id="10"/>
      <w:r>
        <w:t>1) бесплатный медицинский предварительный осмотр при пост</w:t>
      </w:r>
      <w:r>
        <w:t>уплении на работу и периодические медицинские осмотры;</w:t>
      </w:r>
    </w:p>
    <w:p w:rsidR="00000000" w:rsidRDefault="00945C82">
      <w:bookmarkStart w:id="12" w:name="sub_4012"/>
      <w:bookmarkEnd w:id="11"/>
      <w:r>
        <w:t>2) обеспечение специальной одеждой, обувью и инвентарем или выплата денежной компенсации на их приобретение.</w:t>
      </w:r>
    </w:p>
    <w:p w:rsidR="00000000" w:rsidRDefault="00945C82">
      <w:bookmarkStart w:id="13" w:name="sub_402"/>
      <w:bookmarkEnd w:id="12"/>
      <w:r>
        <w:t>2. Порядок предоставления мер социальной поддержки, предусмот</w:t>
      </w:r>
      <w:r>
        <w:t xml:space="preserve">ренных </w:t>
      </w:r>
      <w:hyperlink w:anchor="sub_401" w:history="1">
        <w:r>
          <w:rPr>
            <w:rStyle w:val="a4"/>
          </w:rPr>
          <w:t>частью 1</w:t>
        </w:r>
      </w:hyperlink>
      <w:r>
        <w:t xml:space="preserve"> настоящей статьи, устанавливается Правительством области.</w:t>
      </w:r>
    </w:p>
    <w:p w:rsidR="00000000" w:rsidRDefault="00945C82">
      <w:bookmarkStart w:id="14" w:name="sub_403"/>
      <w:bookmarkEnd w:id="13"/>
      <w:r>
        <w:t xml:space="preserve">3. Лица, указанные в </w:t>
      </w:r>
      <w:hyperlink w:anchor="sub_401" w:history="1">
        <w:r>
          <w:rPr>
            <w:rStyle w:val="a4"/>
          </w:rPr>
          <w:t>части 1</w:t>
        </w:r>
      </w:hyperlink>
      <w:r>
        <w:t xml:space="preserve"> настоящей статьи, при исполнении служебных обязанностей имеют право на следующие гарантии</w:t>
      </w:r>
      <w:r>
        <w:t>:</w:t>
      </w:r>
    </w:p>
    <w:p w:rsidR="00000000" w:rsidRDefault="00945C82">
      <w:bookmarkStart w:id="15" w:name="sub_4031"/>
      <w:bookmarkEnd w:id="14"/>
      <w:r>
        <w:t>1) внеочередное обслуживание организациями торговли, бытового обслуживания, связи, кредитными организациями и организациями, оказывающими юридическую и медицинскую помощь;</w:t>
      </w:r>
    </w:p>
    <w:p w:rsidR="00000000" w:rsidRDefault="00945C82">
      <w:bookmarkStart w:id="16" w:name="sub_4032"/>
      <w:bookmarkEnd w:id="15"/>
      <w:r>
        <w:t>2) возмещение расходов (или приобретение месячных п</w:t>
      </w:r>
      <w:r>
        <w:t>роездных билетов) на проезд на транспорте общего пользования (кроме такси) для работников государственных организаций социального обслуживания области, чья профессиональная деятельность связана с разъездами.</w:t>
      </w:r>
    </w:p>
    <w:p w:rsidR="00000000" w:rsidRDefault="00945C82">
      <w:bookmarkStart w:id="17" w:name="sub_404"/>
      <w:bookmarkEnd w:id="16"/>
      <w:r>
        <w:t>4. Порядок предоставления гаранти</w:t>
      </w:r>
      <w:r>
        <w:t xml:space="preserve">й, предусмотренных </w:t>
      </w:r>
      <w:hyperlink w:anchor="sub_403" w:history="1">
        <w:r>
          <w:rPr>
            <w:rStyle w:val="a4"/>
          </w:rPr>
          <w:t>частью 3</w:t>
        </w:r>
      </w:hyperlink>
      <w:r>
        <w:t xml:space="preserve"> настоящей статьи, устанавливается Правительством области.</w:t>
      </w:r>
    </w:p>
    <w:bookmarkEnd w:id="17"/>
    <w:p w:rsidR="00000000" w:rsidRDefault="00945C82"/>
    <w:p w:rsidR="00000000" w:rsidRDefault="00945C82">
      <w:pPr>
        <w:pStyle w:val="a5"/>
      </w:pPr>
      <w:bookmarkStart w:id="18" w:name="sub_5"/>
      <w:r>
        <w:rPr>
          <w:rStyle w:val="a3"/>
        </w:rPr>
        <w:t>Статья 5</w:t>
      </w:r>
    </w:p>
    <w:bookmarkEnd w:id="18"/>
    <w:p w:rsidR="00000000" w:rsidRDefault="00945C82">
      <w:r>
        <w:t>Признать утратившими силу законы области:</w:t>
      </w:r>
    </w:p>
    <w:bookmarkStart w:id="19" w:name="sub_501"/>
    <w:p w:rsidR="00000000" w:rsidRDefault="00945C82">
      <w:r>
        <w:fldChar w:fldCharType="begin"/>
      </w:r>
      <w:r>
        <w:instrText>HYPERLINK "http://internet.garant.ru/document/redirect/20326470/0"</w:instrText>
      </w:r>
      <w:r>
        <w:fldChar w:fldCharType="separate"/>
      </w:r>
      <w:r>
        <w:rPr>
          <w:rStyle w:val="a4"/>
        </w:rPr>
        <w:t xml:space="preserve">от </w:t>
      </w:r>
      <w:r>
        <w:rPr>
          <w:rStyle w:val="a4"/>
        </w:rPr>
        <w:t>1 марта 2005 года N 1235-ОЗ</w:t>
      </w:r>
      <w:r>
        <w:fldChar w:fldCharType="end"/>
      </w:r>
      <w:r>
        <w:t xml:space="preserve"> "О социальном обслуживании населения в Вологодской области";</w:t>
      </w:r>
    </w:p>
    <w:bookmarkStart w:id="20" w:name="sub_502"/>
    <w:bookmarkEnd w:id="19"/>
    <w:p w:rsidR="00000000" w:rsidRDefault="00945C82">
      <w:r>
        <w:fldChar w:fldCharType="begin"/>
      </w:r>
      <w:r>
        <w:instrText>HYPERLINK "http://internet.garant.ru/document/redirect/20347950/0"</w:instrText>
      </w:r>
      <w:r>
        <w:fldChar w:fldCharType="separate"/>
      </w:r>
      <w:r>
        <w:rPr>
          <w:rStyle w:val="a4"/>
        </w:rPr>
        <w:t>от 10 февраля 2008 года N 1752-ОЗ</w:t>
      </w:r>
      <w:r>
        <w:fldChar w:fldCharType="end"/>
      </w:r>
      <w:r>
        <w:t xml:space="preserve"> "О внесении изменений в статью 4 закона области</w:t>
      </w:r>
      <w:r>
        <w:t xml:space="preserve"> "О социальном обслуживании населения в Вологодской области";</w:t>
      </w:r>
    </w:p>
    <w:bookmarkStart w:id="21" w:name="sub_503"/>
    <w:bookmarkEnd w:id="20"/>
    <w:p w:rsidR="00000000" w:rsidRDefault="00945C82">
      <w:r>
        <w:fldChar w:fldCharType="begin"/>
      </w:r>
      <w:r>
        <w:instrText>HYPERLINK "http://internet.garant.ru/document/redirect/20351389/0"</w:instrText>
      </w:r>
      <w:r>
        <w:fldChar w:fldCharType="separate"/>
      </w:r>
      <w:r>
        <w:rPr>
          <w:rStyle w:val="a4"/>
        </w:rPr>
        <w:t>от 29 сентября 2009 года N 2087-ОЗ</w:t>
      </w:r>
      <w:r>
        <w:fldChar w:fldCharType="end"/>
      </w:r>
      <w:r>
        <w:t xml:space="preserve"> "О внесении изменений в статью 3 закона области "О социальном обслуживании н</w:t>
      </w:r>
      <w:r>
        <w:t>аселения в Вологодской области";</w:t>
      </w:r>
    </w:p>
    <w:bookmarkStart w:id="22" w:name="sub_504"/>
    <w:bookmarkEnd w:id="21"/>
    <w:p w:rsidR="00000000" w:rsidRDefault="00945C82">
      <w:r>
        <w:lastRenderedPageBreak/>
        <w:fldChar w:fldCharType="begin"/>
      </w:r>
      <w:r>
        <w:instrText>HYPERLINK "http://internet.garant.ru/document/redirect/20329684/0"</w:instrText>
      </w:r>
      <w:r>
        <w:fldChar w:fldCharType="separate"/>
      </w:r>
      <w:r>
        <w:rPr>
          <w:rStyle w:val="a4"/>
        </w:rPr>
        <w:t>от 14 июля 2005 года N 1311-ОЗ</w:t>
      </w:r>
      <w:r>
        <w:fldChar w:fldCharType="end"/>
      </w:r>
      <w:r>
        <w:t xml:space="preserve"> "О порядке и условиях содержания несовершеннолетних с недостатками физического или психического развития в уч</w:t>
      </w:r>
      <w:r>
        <w:t>реждениях социального обслуживания государственной системы социальных служб области".</w:t>
      </w:r>
    </w:p>
    <w:bookmarkEnd w:id="22"/>
    <w:p w:rsidR="00000000" w:rsidRDefault="00945C82"/>
    <w:p w:rsidR="00000000" w:rsidRDefault="00945C82">
      <w:pPr>
        <w:pStyle w:val="a5"/>
      </w:pPr>
      <w:bookmarkStart w:id="23" w:name="sub_6"/>
      <w:r>
        <w:rPr>
          <w:rStyle w:val="a3"/>
        </w:rPr>
        <w:t>Статья 6</w:t>
      </w:r>
    </w:p>
    <w:bookmarkEnd w:id="23"/>
    <w:p w:rsidR="00000000" w:rsidRDefault="00945C82">
      <w:r>
        <w:t>Настоящий закон области вступает в силу с 1 января 2015 года.</w:t>
      </w:r>
    </w:p>
    <w:p w:rsidR="00000000" w:rsidRDefault="00945C8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5C82">
            <w:pPr>
              <w:pStyle w:val="ad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5C82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945C82"/>
    <w:p w:rsidR="00000000" w:rsidRDefault="00945C82">
      <w:pPr>
        <w:pStyle w:val="ad"/>
      </w:pPr>
      <w:r>
        <w:t>г. Вологда</w:t>
      </w:r>
    </w:p>
    <w:p w:rsidR="00000000" w:rsidRDefault="00945C82">
      <w:pPr>
        <w:pStyle w:val="ad"/>
      </w:pPr>
      <w:r>
        <w:t>5 декабря 2014 года</w:t>
      </w:r>
    </w:p>
    <w:p w:rsidR="00000000" w:rsidRDefault="00945C82">
      <w:pPr>
        <w:pStyle w:val="ad"/>
      </w:pPr>
      <w:r>
        <w:t>N 3493-ОЗ</w:t>
      </w:r>
    </w:p>
    <w:p w:rsidR="00945C82" w:rsidRDefault="00945C82"/>
    <w:sectPr w:rsidR="00945C82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82" w:rsidRDefault="00945C82">
      <w:r>
        <w:separator/>
      </w:r>
    </w:p>
  </w:endnote>
  <w:endnote w:type="continuationSeparator" w:id="0">
    <w:p w:rsidR="00945C82" w:rsidRDefault="0094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5C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AE52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5228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5C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5C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52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522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52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5228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82" w:rsidRDefault="00945C82">
      <w:r>
        <w:separator/>
      </w:r>
    </w:p>
  </w:footnote>
  <w:footnote w:type="continuationSeparator" w:id="0">
    <w:p w:rsidR="00945C82" w:rsidRDefault="0094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5C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Вологодской области от 5 декабря 2014 г. N 3493-ОЗ "О регулировании отдельных вопросов в сфере…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8"/>
    <w:rsid w:val="00945C82"/>
    <w:rsid w:val="00A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FCD0FA-CB88-4D64-843B-98458672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418381/0" TargetMode="External"/><Relationship Id="rId13" Type="http://schemas.openxmlformats.org/officeDocument/2006/relationships/hyperlink" Target="http://internet.garant.ru/document/redirect/20320558/0" TargetMode="External"/><Relationship Id="rId18" Type="http://schemas.openxmlformats.org/officeDocument/2006/relationships/hyperlink" Target="http://internet.garant.ru/document/redirect/70552648/3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70552648/0" TargetMode="External"/><Relationship Id="rId12" Type="http://schemas.openxmlformats.org/officeDocument/2006/relationships/hyperlink" Target="http://internet.garant.ru/document/redirect/70552648/15" TargetMode="External"/><Relationship Id="rId17" Type="http://schemas.openxmlformats.org/officeDocument/2006/relationships/hyperlink" Target="http://internet.garant.ru/document/redirect/2043035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439786/1" TargetMode="External"/><Relationship Id="rId20" Type="http://schemas.openxmlformats.org/officeDocument/2006/relationships/hyperlink" Target="http://internet.garant.ru/document/redirect/10103548/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26800/2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439785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6346600/8" TargetMode="External"/><Relationship Id="rId19" Type="http://schemas.openxmlformats.org/officeDocument/2006/relationships/hyperlink" Target="http://internet.garant.ru/document/redirect/10103548/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0" TargetMode="External"/><Relationship Id="rId14" Type="http://schemas.openxmlformats.org/officeDocument/2006/relationships/hyperlink" Target="http://internet.garant.ru/document/redirect/20439785/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2019-11-29T08:48:00Z</dcterms:created>
  <dcterms:modified xsi:type="dcterms:W3CDTF">2019-11-29T08:48:00Z</dcterms:modified>
</cp:coreProperties>
</file>